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52917" w14:textId="53D357A3" w:rsidR="001F5CCB" w:rsidRDefault="001F5CCB" w:rsidP="0061592F">
      <w:pPr>
        <w:jc w:val="center"/>
        <w:rPr>
          <w:b/>
          <w:i/>
        </w:rPr>
      </w:pPr>
      <w:r>
        <w:rPr>
          <w:noProof/>
          <w:lang w:val="en-CA" w:eastAsia="en-CA"/>
        </w:rPr>
        <w:drawing>
          <wp:inline distT="0" distB="0" distL="0" distR="0" wp14:anchorId="12683149" wp14:editId="7D16C5F3">
            <wp:extent cx="5066882" cy="473886"/>
            <wp:effectExtent l="19050" t="0" r="417" b="0"/>
            <wp:docPr id="1" name="Picture 0" descr="CVM logo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66882" cy="473886"/>
                    </a:xfrm>
                    <a:prstGeom prst="rect">
                      <a:avLst/>
                    </a:prstGeom>
                  </pic:spPr>
                </pic:pic>
              </a:graphicData>
            </a:graphic>
          </wp:inline>
        </w:drawing>
      </w:r>
    </w:p>
    <w:p w14:paraId="446649EC" w14:textId="77777777" w:rsidR="001F5CCB" w:rsidRDefault="001F5CCB" w:rsidP="0061592F">
      <w:pPr>
        <w:jc w:val="center"/>
        <w:rPr>
          <w:b/>
          <w:i/>
        </w:rPr>
      </w:pPr>
    </w:p>
    <w:p w14:paraId="232EB23C" w14:textId="77777777" w:rsidR="0076459B" w:rsidRDefault="0076459B" w:rsidP="0061592F">
      <w:pPr>
        <w:jc w:val="center"/>
        <w:rPr>
          <w:b/>
        </w:rPr>
      </w:pPr>
      <w:r w:rsidRPr="0076459B">
        <w:rPr>
          <w:b/>
          <w:i/>
        </w:rPr>
        <w:t>Position announcement</w:t>
      </w:r>
      <w:r>
        <w:rPr>
          <w:b/>
        </w:rPr>
        <w:t xml:space="preserve">: </w:t>
      </w:r>
    </w:p>
    <w:p w14:paraId="15770E62" w14:textId="4A698F24" w:rsidR="0061592F" w:rsidRPr="00047F0F" w:rsidRDefault="000859DF" w:rsidP="0061592F">
      <w:pPr>
        <w:jc w:val="center"/>
        <w:rPr>
          <w:b/>
        </w:rPr>
      </w:pPr>
      <w:r>
        <w:rPr>
          <w:b/>
        </w:rPr>
        <w:t>Assistant/Associate Professor in</w:t>
      </w:r>
      <w:r w:rsidR="00EE4BC7">
        <w:rPr>
          <w:b/>
        </w:rPr>
        <w:t xml:space="preserve"> </w:t>
      </w:r>
      <w:r w:rsidR="007A2ADD">
        <w:rPr>
          <w:b/>
        </w:rPr>
        <w:t>Anatomic</w:t>
      </w:r>
      <w:r w:rsidR="007A2ADD" w:rsidRPr="00EE4BC7">
        <w:rPr>
          <w:b/>
        </w:rPr>
        <w:t xml:space="preserve"> </w:t>
      </w:r>
      <w:r w:rsidR="00EE4BC7" w:rsidRPr="00EE4BC7">
        <w:rPr>
          <w:b/>
        </w:rPr>
        <w:t>Veterinary Patholog</w:t>
      </w:r>
      <w:r>
        <w:rPr>
          <w:b/>
        </w:rPr>
        <w:t>y (2 positions)</w:t>
      </w:r>
    </w:p>
    <w:p w14:paraId="6A99AE81" w14:textId="3F61819B" w:rsidR="00093CFC" w:rsidRDefault="00EE4BC7" w:rsidP="00EE4BC7">
      <w:pPr>
        <w:spacing w:before="100" w:beforeAutospacing="1" w:after="100" w:afterAutospacing="1"/>
        <w:rPr>
          <w:rFonts w:ascii="Arial" w:hAnsi="Arial" w:cs="Arial"/>
        </w:rPr>
      </w:pPr>
      <w:r>
        <w:rPr>
          <w:rFonts w:ascii="Arial" w:hAnsi="Arial" w:cs="Arial"/>
        </w:rPr>
        <w:t xml:space="preserve">The College of Veterinary Medicine (CVM) at Michigan State University (MSU) </w:t>
      </w:r>
      <w:r w:rsidRPr="00D65555">
        <w:rPr>
          <w:rFonts w:ascii="Arial" w:hAnsi="Arial" w:cs="Arial"/>
        </w:rPr>
        <w:t>invites applications from</w:t>
      </w:r>
      <w:r>
        <w:rPr>
          <w:rFonts w:ascii="Arial" w:hAnsi="Arial" w:cs="Arial"/>
        </w:rPr>
        <w:t xml:space="preserve"> </w:t>
      </w:r>
      <w:r w:rsidRPr="00D65555">
        <w:rPr>
          <w:rFonts w:ascii="Arial" w:hAnsi="Arial" w:cs="Arial"/>
        </w:rPr>
        <w:t xml:space="preserve">individuals </w:t>
      </w:r>
      <w:r>
        <w:rPr>
          <w:rFonts w:ascii="Arial" w:hAnsi="Arial" w:cs="Arial"/>
        </w:rPr>
        <w:t xml:space="preserve">to join our faculty in </w:t>
      </w:r>
      <w:r w:rsidR="007A2ADD">
        <w:rPr>
          <w:rFonts w:ascii="Arial" w:hAnsi="Arial" w:cs="Arial"/>
        </w:rPr>
        <w:t>anatomic</w:t>
      </w:r>
      <w:r w:rsidR="007A2ADD" w:rsidRPr="00D65555">
        <w:rPr>
          <w:rFonts w:ascii="Arial" w:hAnsi="Arial" w:cs="Arial"/>
        </w:rPr>
        <w:t xml:space="preserve"> </w:t>
      </w:r>
      <w:r w:rsidRPr="00D65555">
        <w:rPr>
          <w:rFonts w:ascii="Arial" w:hAnsi="Arial" w:cs="Arial"/>
        </w:rPr>
        <w:t>pathology</w:t>
      </w:r>
      <w:r>
        <w:rPr>
          <w:rFonts w:ascii="Arial" w:hAnsi="Arial" w:cs="Arial"/>
        </w:rPr>
        <w:t xml:space="preserve"> </w:t>
      </w:r>
      <w:r w:rsidR="00F07C81">
        <w:rPr>
          <w:rFonts w:ascii="Arial" w:hAnsi="Arial" w:cs="Arial"/>
        </w:rPr>
        <w:t>within the</w:t>
      </w:r>
      <w:r>
        <w:rPr>
          <w:rFonts w:ascii="Arial" w:hAnsi="Arial" w:cs="Arial"/>
        </w:rPr>
        <w:t xml:space="preserve"> </w:t>
      </w:r>
      <w:r w:rsidRPr="00D65555">
        <w:rPr>
          <w:rFonts w:ascii="Arial" w:hAnsi="Arial" w:cs="Arial"/>
        </w:rPr>
        <w:t xml:space="preserve">Veterinary Diagnostic Laboratory (VDL). </w:t>
      </w:r>
      <w:r w:rsidR="00F07C81">
        <w:rPr>
          <w:rFonts w:ascii="Arial" w:hAnsi="Arial" w:cs="Arial"/>
        </w:rPr>
        <w:t>The successful applicants will be prepared to enhance</w:t>
      </w:r>
      <w:r w:rsidR="00F07C81" w:rsidRPr="00D65555">
        <w:rPr>
          <w:rFonts w:ascii="Arial" w:hAnsi="Arial" w:cs="Arial"/>
        </w:rPr>
        <w:t xml:space="preserve"> </w:t>
      </w:r>
      <w:r w:rsidR="00F07C81">
        <w:rPr>
          <w:rFonts w:ascii="Arial" w:hAnsi="Arial" w:cs="Arial"/>
        </w:rPr>
        <w:t xml:space="preserve">the service, teaching/training, research, </w:t>
      </w:r>
      <w:r w:rsidR="00F07C81" w:rsidRPr="005435D6">
        <w:rPr>
          <w:rFonts w:ascii="Arial" w:hAnsi="Arial" w:cs="Arial"/>
        </w:rPr>
        <w:t>and outreach missions of the CVM and VDL.</w:t>
      </w:r>
      <w:r w:rsidR="008C7FB1">
        <w:rPr>
          <w:rFonts w:ascii="Arial" w:hAnsi="Arial" w:cs="Arial"/>
        </w:rPr>
        <w:t xml:space="preserve"> Individuals in each position will be expected to </w:t>
      </w:r>
      <w:r w:rsidR="00093CFC">
        <w:rPr>
          <w:rFonts w:ascii="Arial" w:hAnsi="Arial" w:cs="Arial"/>
        </w:rPr>
        <w:t>spend 50% time on diagnostic service</w:t>
      </w:r>
      <w:r w:rsidR="001C20B5">
        <w:rPr>
          <w:rFonts w:ascii="Arial" w:hAnsi="Arial" w:cs="Arial"/>
        </w:rPr>
        <w:t xml:space="preserve"> (biopsy and/or necropsy)</w:t>
      </w:r>
      <w:r w:rsidR="00093CFC">
        <w:rPr>
          <w:rFonts w:ascii="Arial" w:hAnsi="Arial" w:cs="Arial"/>
        </w:rPr>
        <w:t>, but t</w:t>
      </w:r>
      <w:r w:rsidR="00F07C81">
        <w:rPr>
          <w:rFonts w:ascii="Arial" w:hAnsi="Arial" w:cs="Arial"/>
        </w:rPr>
        <w:t xml:space="preserve">he remainder of the appointment will be tailored to the successful applicants’ interests and experience in teaching, research, and outreach/academic service. </w:t>
      </w:r>
    </w:p>
    <w:p w14:paraId="1D53CD18" w14:textId="77777777" w:rsidR="001C20B5" w:rsidRDefault="00093CFC" w:rsidP="00093CFC">
      <w:pPr>
        <w:spacing w:before="100" w:beforeAutospacing="1" w:after="100" w:afterAutospacing="1"/>
        <w:rPr>
          <w:rFonts w:ascii="Arial" w:hAnsi="Arial" w:cs="Arial"/>
        </w:rPr>
      </w:pPr>
      <w:r>
        <w:rPr>
          <w:rFonts w:ascii="Arial" w:hAnsi="Arial" w:cs="Arial"/>
        </w:rPr>
        <w:t>The MSU VDL is</w:t>
      </w:r>
      <w:r w:rsidRPr="00D65555">
        <w:rPr>
          <w:rFonts w:ascii="Arial" w:hAnsi="Arial" w:cs="Arial"/>
        </w:rPr>
        <w:t xml:space="preserve"> </w:t>
      </w:r>
      <w:r>
        <w:rPr>
          <w:rFonts w:ascii="Arial" w:hAnsi="Arial" w:cs="Arial"/>
        </w:rPr>
        <w:t>one of the</w:t>
      </w:r>
      <w:r w:rsidRPr="00D65555">
        <w:rPr>
          <w:rFonts w:ascii="Arial" w:hAnsi="Arial" w:cs="Arial"/>
        </w:rPr>
        <w:t xml:space="preserve"> premier ve</w:t>
      </w:r>
      <w:r>
        <w:rPr>
          <w:rFonts w:ascii="Arial" w:hAnsi="Arial" w:cs="Arial"/>
        </w:rPr>
        <w:t>terinary diagnostic laboratories in the world and</w:t>
      </w:r>
      <w:r w:rsidRPr="00D65555">
        <w:rPr>
          <w:rFonts w:ascii="Arial" w:hAnsi="Arial" w:cs="Arial"/>
        </w:rPr>
        <w:t xml:space="preserve"> provides full-service laboratory support</w:t>
      </w:r>
      <w:r>
        <w:rPr>
          <w:rFonts w:ascii="Arial" w:hAnsi="Arial" w:cs="Arial"/>
        </w:rPr>
        <w:t xml:space="preserve"> using state-of-the-art facilities and equipment</w:t>
      </w:r>
      <w:r w:rsidRPr="00D65555">
        <w:rPr>
          <w:rFonts w:ascii="Arial" w:hAnsi="Arial" w:cs="Arial"/>
        </w:rPr>
        <w:t xml:space="preserve"> to the MSU</w:t>
      </w:r>
      <w:r>
        <w:rPr>
          <w:rFonts w:ascii="Arial" w:hAnsi="Arial" w:cs="Arial"/>
        </w:rPr>
        <w:t xml:space="preserve"> Veterinary Medical Center</w:t>
      </w:r>
      <w:r w:rsidRPr="00D65555">
        <w:rPr>
          <w:rFonts w:ascii="Arial" w:hAnsi="Arial" w:cs="Arial"/>
        </w:rPr>
        <w:t>, as well as to clients n</w:t>
      </w:r>
      <w:r>
        <w:rPr>
          <w:rFonts w:ascii="Arial" w:hAnsi="Arial" w:cs="Arial"/>
        </w:rPr>
        <w:t>ationally and internationally. The VDL anatomic pathology section provides surgical and molecular pathology and necropsy services</w:t>
      </w:r>
      <w:r w:rsidR="001C20B5">
        <w:rPr>
          <w:rFonts w:ascii="Arial" w:hAnsi="Arial" w:cs="Arial"/>
        </w:rPr>
        <w:t xml:space="preserve"> for all species</w:t>
      </w:r>
      <w:r>
        <w:rPr>
          <w:rFonts w:ascii="Arial" w:hAnsi="Arial" w:cs="Arial"/>
        </w:rPr>
        <w:t>. The surgical pathology service receives submissions from around the world, with nearly 18,000 submissions in 2021. The service incorporates specialized</w:t>
      </w:r>
      <w:r w:rsidR="00546297">
        <w:rPr>
          <w:rFonts w:ascii="Arial" w:hAnsi="Arial" w:cs="Arial"/>
        </w:rPr>
        <w:t xml:space="preserve"> </w:t>
      </w:r>
      <w:r>
        <w:rPr>
          <w:rFonts w:ascii="Arial" w:hAnsi="Arial" w:cs="Arial"/>
        </w:rPr>
        <w:t xml:space="preserve">testing and services including: oncopathology, dermatopathology, ocular pathology, and hepatic and gastrointestinal specialties; melanoma and mast cell tumor diagnostics and prognostication; lymphoma clonality testing; automated immunohistochemistry and in situ hybridization; and genetic testing. </w:t>
      </w:r>
    </w:p>
    <w:p w14:paraId="2BFC47B7" w14:textId="6923CBF1" w:rsidR="00093CFC" w:rsidRPr="00D65555" w:rsidRDefault="00093CFC" w:rsidP="00093CFC">
      <w:pPr>
        <w:spacing w:before="100" w:beforeAutospacing="1" w:after="100" w:afterAutospacing="1"/>
        <w:rPr>
          <w:rFonts w:ascii="Arial" w:hAnsi="Arial" w:cs="Arial"/>
        </w:rPr>
      </w:pPr>
      <w:r>
        <w:rPr>
          <w:rFonts w:ascii="Arial" w:hAnsi="Arial" w:cs="Arial"/>
        </w:rPr>
        <w:t>The necropsy service has large, well-equipped BL2 and BL3 necropsy suites, designated rooms for avian necropsies, demonstration viewing areas, and advanced equipment for telecommunication and digital gross imaging. Other capabilities include performance of GLP studies, laser capture microdissection, generation of tissue-microarrays, and electron microscopy. The VDL is devoted to staying on the cutting edge of diagnostics and recent investments have included movement to a ‘green’ (xylene free) histology department with automated slide staining and cover slipping, digital PCR, and next generation sequencing. In addition, the section has a large and well-established residency program that provides faculty the opportunity to participate in training the next generation of veterinary diagnostic scientists.</w:t>
      </w:r>
    </w:p>
    <w:p w14:paraId="3D7C8AAA" w14:textId="762DE51F" w:rsidR="001C20B5" w:rsidRPr="00D65555" w:rsidRDefault="00EE4BC7" w:rsidP="001C20B5">
      <w:pPr>
        <w:spacing w:before="100" w:beforeAutospacing="1" w:after="100" w:afterAutospacing="1"/>
        <w:rPr>
          <w:rFonts w:ascii="Arial" w:hAnsi="Arial" w:cs="Arial"/>
        </w:rPr>
      </w:pPr>
      <w:r w:rsidRPr="00D65555">
        <w:rPr>
          <w:rFonts w:ascii="Arial" w:hAnsi="Arial" w:cs="Arial"/>
        </w:rPr>
        <w:t>Applicants must have a Doctorate in Veterinary Medicine (DVM) or equivalent degree</w:t>
      </w:r>
      <w:r w:rsidRPr="00D65555">
        <w:rPr>
          <w:rFonts w:ascii="Arial" w:hAnsi="Arial" w:cs="Arial"/>
          <w:color w:val="FF0000"/>
        </w:rPr>
        <w:t xml:space="preserve"> </w:t>
      </w:r>
      <w:r w:rsidRPr="00D65555">
        <w:rPr>
          <w:rFonts w:ascii="Arial" w:hAnsi="Arial" w:cs="Arial"/>
        </w:rPr>
        <w:t xml:space="preserve">as well as board certification </w:t>
      </w:r>
      <w:r w:rsidR="00E32146">
        <w:rPr>
          <w:rFonts w:ascii="Arial" w:hAnsi="Arial" w:cs="Arial"/>
        </w:rPr>
        <w:t xml:space="preserve">or eligibility </w:t>
      </w:r>
      <w:r w:rsidRPr="00D65555">
        <w:rPr>
          <w:rFonts w:ascii="Arial" w:hAnsi="Arial" w:cs="Arial"/>
        </w:rPr>
        <w:t>by the American or European College of Veterinary Pathologists (ACVP or ECVP)</w:t>
      </w:r>
      <w:r>
        <w:rPr>
          <w:rFonts w:ascii="Arial" w:hAnsi="Arial" w:cs="Arial"/>
        </w:rPr>
        <w:t xml:space="preserve">.  </w:t>
      </w:r>
      <w:r w:rsidR="00BD435F" w:rsidRPr="00BD435F">
        <w:rPr>
          <w:rFonts w:ascii="Arial" w:hAnsi="Arial" w:cs="Arial"/>
        </w:rPr>
        <w:t>The appointed individual</w:t>
      </w:r>
      <w:r w:rsidR="00333679">
        <w:rPr>
          <w:rFonts w:ascii="Arial" w:hAnsi="Arial" w:cs="Arial"/>
        </w:rPr>
        <w:t>s</w:t>
      </w:r>
      <w:r w:rsidR="00BD435F" w:rsidRPr="00BD435F">
        <w:rPr>
          <w:rFonts w:ascii="Arial" w:hAnsi="Arial" w:cs="Arial"/>
        </w:rPr>
        <w:t xml:space="preserve"> must have a strong commitment to providing outstanding professional diagnostic service </w:t>
      </w:r>
      <w:r w:rsidR="00FE5607">
        <w:rPr>
          <w:rFonts w:ascii="Arial" w:hAnsi="Arial" w:cs="Arial"/>
        </w:rPr>
        <w:t>in anatomic pathology</w:t>
      </w:r>
      <w:r w:rsidR="00BD435F" w:rsidRPr="00BD435F">
        <w:rPr>
          <w:rFonts w:ascii="Arial" w:hAnsi="Arial" w:cs="Arial"/>
        </w:rPr>
        <w:t xml:space="preserve"> for our clinical colleagues within the CVM </w:t>
      </w:r>
      <w:r w:rsidR="00EE0D20">
        <w:rPr>
          <w:rFonts w:ascii="Arial" w:hAnsi="Arial" w:cs="Arial"/>
        </w:rPr>
        <w:t>Veterinary Medical Center</w:t>
      </w:r>
      <w:r w:rsidR="00BD435F" w:rsidRPr="00BD435F">
        <w:rPr>
          <w:rFonts w:ascii="Arial" w:hAnsi="Arial" w:cs="Arial"/>
        </w:rPr>
        <w:t xml:space="preserve"> as well as for private veterinary general practitioners, specialty veterinary clinics, and </w:t>
      </w:r>
      <w:r w:rsidR="005A37B2">
        <w:rPr>
          <w:rFonts w:ascii="Arial" w:hAnsi="Arial" w:cs="Arial"/>
        </w:rPr>
        <w:t>other</w:t>
      </w:r>
      <w:r w:rsidR="005A37B2" w:rsidRPr="00BD435F">
        <w:rPr>
          <w:rFonts w:ascii="Arial" w:hAnsi="Arial" w:cs="Arial"/>
        </w:rPr>
        <w:t xml:space="preserve"> </w:t>
      </w:r>
      <w:r w:rsidR="001C20B5">
        <w:rPr>
          <w:rFonts w:ascii="Arial" w:hAnsi="Arial" w:cs="Arial"/>
        </w:rPr>
        <w:t xml:space="preserve">diverse </w:t>
      </w:r>
      <w:r w:rsidR="00BD435F" w:rsidRPr="00BD435F">
        <w:rPr>
          <w:rFonts w:ascii="Arial" w:hAnsi="Arial" w:cs="Arial"/>
        </w:rPr>
        <w:t>clients</w:t>
      </w:r>
      <w:r w:rsidR="00525A95">
        <w:rPr>
          <w:rFonts w:ascii="Arial" w:hAnsi="Arial" w:cs="Arial"/>
        </w:rPr>
        <w:t xml:space="preserve"> </w:t>
      </w:r>
      <w:r w:rsidR="00BD435F" w:rsidRPr="00BD435F">
        <w:rPr>
          <w:rFonts w:ascii="Arial" w:hAnsi="Arial" w:cs="Arial"/>
        </w:rPr>
        <w:t>of the MSU VDL.</w:t>
      </w:r>
      <w:r w:rsidR="001C20B5">
        <w:rPr>
          <w:rFonts w:ascii="Arial" w:hAnsi="Arial" w:cs="Arial"/>
        </w:rPr>
        <w:t xml:space="preserve"> The VDL </w:t>
      </w:r>
      <w:r w:rsidR="001727E5">
        <w:rPr>
          <w:rFonts w:ascii="Arial" w:hAnsi="Arial" w:cs="Arial"/>
        </w:rPr>
        <w:t xml:space="preserve"> also </w:t>
      </w:r>
      <w:r w:rsidR="001C20B5">
        <w:rPr>
          <w:rFonts w:ascii="Arial" w:hAnsi="Arial" w:cs="Arial"/>
        </w:rPr>
        <w:t xml:space="preserve">serves as the primary pathology service for six zoos, the Michigan Department of Natural Resources and the Michigan Department of Agriculture and Rural Development. </w:t>
      </w:r>
      <w:r w:rsidR="00BD435F" w:rsidRPr="00BD435F">
        <w:rPr>
          <w:rFonts w:ascii="Arial" w:hAnsi="Arial" w:cs="Arial"/>
        </w:rPr>
        <w:t xml:space="preserve"> </w:t>
      </w:r>
      <w:r w:rsidR="001C20B5" w:rsidRPr="00D65555">
        <w:rPr>
          <w:rFonts w:ascii="Arial" w:hAnsi="Arial" w:cs="Arial"/>
        </w:rPr>
        <w:t xml:space="preserve">The MSU CVM </w:t>
      </w:r>
      <w:r w:rsidR="001C20B5">
        <w:rPr>
          <w:rFonts w:ascii="Arial" w:hAnsi="Arial" w:cs="Arial"/>
        </w:rPr>
        <w:t xml:space="preserve">Veterinary Medical Center </w:t>
      </w:r>
      <w:r w:rsidR="001C20B5" w:rsidRPr="00D65555">
        <w:rPr>
          <w:rFonts w:ascii="Arial" w:hAnsi="Arial" w:cs="Arial"/>
        </w:rPr>
        <w:t xml:space="preserve">is a major referral center for companion animals and horses as well as for livestock, laboratory, zoo, and wildlife species.  It has outstanding veterinary medical professionals and facilities, and it offers an excellent environment for professional growth and advancement in </w:t>
      </w:r>
      <w:r w:rsidR="001C20B5">
        <w:rPr>
          <w:rFonts w:ascii="Arial" w:hAnsi="Arial" w:cs="Arial"/>
        </w:rPr>
        <w:t>anatomic</w:t>
      </w:r>
      <w:r w:rsidR="001C20B5" w:rsidRPr="00D65555">
        <w:rPr>
          <w:rFonts w:ascii="Arial" w:hAnsi="Arial" w:cs="Arial"/>
        </w:rPr>
        <w:t xml:space="preserve"> pathology. </w:t>
      </w:r>
    </w:p>
    <w:p w14:paraId="65C03033" w14:textId="37DCFDEE" w:rsidR="00BD435F" w:rsidRPr="00910DDF" w:rsidRDefault="001C20B5" w:rsidP="00EE4BC7">
      <w:pPr>
        <w:spacing w:before="100" w:beforeAutospacing="1" w:after="100" w:afterAutospacing="1"/>
        <w:rPr>
          <w:rFonts w:ascii="Arial" w:hAnsi="Arial" w:cs="Arial"/>
          <w:color w:val="000000" w:themeColor="text1"/>
        </w:rPr>
      </w:pPr>
      <w:r>
        <w:rPr>
          <w:rFonts w:ascii="Arial" w:hAnsi="Arial" w:cs="Arial"/>
        </w:rPr>
        <w:lastRenderedPageBreak/>
        <w:t>The appointments will be within the</w:t>
      </w:r>
      <w:r w:rsidRPr="00D65555">
        <w:rPr>
          <w:rFonts w:ascii="Arial" w:hAnsi="Arial" w:cs="Arial"/>
        </w:rPr>
        <w:t xml:space="preserve"> Health Programs (HP) Faculty Appointment System</w:t>
      </w:r>
      <w:r>
        <w:rPr>
          <w:rFonts w:ascii="Arial" w:hAnsi="Arial" w:cs="Arial"/>
        </w:rPr>
        <w:t xml:space="preserve">.  </w:t>
      </w:r>
      <w:r w:rsidRPr="005435D6">
        <w:rPr>
          <w:rFonts w:ascii="Arial" w:hAnsi="Arial" w:cs="Arial"/>
        </w:rPr>
        <w:t>A complete description of the Michigan State University HP system is available at:</w:t>
      </w:r>
      <w:r>
        <w:t xml:space="preserve"> </w:t>
      </w:r>
      <w:hyperlink r:id="rId10" w:history="1">
        <w:r w:rsidRPr="005950CF">
          <w:rPr>
            <w:rStyle w:val="Hyperlink"/>
            <w:rFonts w:ascii="Arial" w:hAnsi="Arial" w:cs="Arial"/>
            <w:color w:val="000000" w:themeColor="text1"/>
            <w:u w:val="none"/>
          </w:rPr>
          <w:t>https://hr.msu.edu/policies-procedures/faculty-academic-staff/health-programs-faculty-handbook/</w:t>
        </w:r>
      </w:hyperlink>
      <w:r w:rsidRPr="005950CF">
        <w:rPr>
          <w:rFonts w:ascii="Arial" w:hAnsi="Arial" w:cs="Arial"/>
          <w:color w:val="000000" w:themeColor="text1"/>
        </w:rPr>
        <w:t xml:space="preserve">. </w:t>
      </w:r>
      <w:r w:rsidR="00BD435F" w:rsidRPr="00BD435F">
        <w:rPr>
          <w:rFonts w:ascii="Arial" w:hAnsi="Arial" w:cs="Arial"/>
        </w:rPr>
        <w:t>The successful candidate</w:t>
      </w:r>
      <w:r w:rsidR="00333679">
        <w:rPr>
          <w:rFonts w:ascii="Arial" w:hAnsi="Arial" w:cs="Arial"/>
        </w:rPr>
        <w:t>s</w:t>
      </w:r>
      <w:r w:rsidR="00BD435F" w:rsidRPr="00BD435F">
        <w:rPr>
          <w:rFonts w:ascii="Arial" w:hAnsi="Arial" w:cs="Arial"/>
        </w:rPr>
        <w:t xml:space="preserve"> will participate in</w:t>
      </w:r>
      <w:r w:rsidR="002732A1">
        <w:rPr>
          <w:rFonts w:ascii="Arial" w:hAnsi="Arial" w:cs="Arial"/>
        </w:rPr>
        <w:t xml:space="preserve"> the outreach mission of the laboratory, </w:t>
      </w:r>
      <w:r w:rsidR="00BD435F" w:rsidRPr="00BD435F">
        <w:rPr>
          <w:rFonts w:ascii="Arial" w:hAnsi="Arial" w:cs="Arial"/>
        </w:rPr>
        <w:t xml:space="preserve">the preclinical </w:t>
      </w:r>
      <w:r w:rsidR="000D2221">
        <w:rPr>
          <w:rFonts w:ascii="Arial" w:hAnsi="Arial" w:cs="Arial"/>
        </w:rPr>
        <w:t xml:space="preserve">and/or clinical </w:t>
      </w:r>
      <w:r w:rsidR="00BD435F" w:rsidRPr="00BD435F">
        <w:rPr>
          <w:rFonts w:ascii="Arial" w:hAnsi="Arial" w:cs="Arial"/>
        </w:rPr>
        <w:t>training of DVM students</w:t>
      </w:r>
      <w:r w:rsidR="002732A1">
        <w:rPr>
          <w:rFonts w:ascii="Arial" w:hAnsi="Arial" w:cs="Arial"/>
        </w:rPr>
        <w:t xml:space="preserve">, </w:t>
      </w:r>
      <w:r w:rsidR="00496383">
        <w:rPr>
          <w:rFonts w:ascii="Arial" w:hAnsi="Arial" w:cs="Arial"/>
        </w:rPr>
        <w:t xml:space="preserve"> and the </w:t>
      </w:r>
      <w:r w:rsidR="00BD435F" w:rsidRPr="00BD435F">
        <w:rPr>
          <w:rFonts w:ascii="Arial" w:hAnsi="Arial" w:cs="Arial"/>
        </w:rPr>
        <w:t xml:space="preserve">advising, mentoring, and instruction of graduate students and pathology residents. </w:t>
      </w:r>
      <w:r w:rsidR="00F56EEB" w:rsidRPr="00E32146">
        <w:rPr>
          <w:rFonts w:ascii="Arial" w:hAnsi="Arial" w:cs="Arial"/>
        </w:rPr>
        <w:t xml:space="preserve">Participation in collaborative research and publication including utilization of diagnostic materials in a scholarly manner is </w:t>
      </w:r>
      <w:r w:rsidR="00525A95">
        <w:rPr>
          <w:rFonts w:ascii="Arial" w:hAnsi="Arial" w:cs="Arial"/>
        </w:rPr>
        <w:t>encouraged</w:t>
      </w:r>
      <w:r w:rsidR="00F56EEB" w:rsidRPr="00E32146">
        <w:rPr>
          <w:rFonts w:ascii="Arial" w:hAnsi="Arial" w:cs="Arial"/>
        </w:rPr>
        <w:t>.</w:t>
      </w:r>
    </w:p>
    <w:p w14:paraId="6438B3F1" w14:textId="79C017F0" w:rsidR="00EE4BC7" w:rsidRPr="00D65555" w:rsidRDefault="00EE4BC7" w:rsidP="00EE4BC7">
      <w:pPr>
        <w:spacing w:before="100" w:beforeAutospacing="1" w:after="100" w:afterAutospacing="1"/>
        <w:rPr>
          <w:rFonts w:ascii="Arial" w:hAnsi="Arial" w:cs="Arial"/>
        </w:rPr>
      </w:pPr>
      <w:r>
        <w:rPr>
          <w:rFonts w:ascii="Arial" w:hAnsi="Arial" w:cs="Arial"/>
        </w:rPr>
        <w:t>Opportunities abound for the candidate</w:t>
      </w:r>
      <w:r w:rsidR="00BD435F">
        <w:rPr>
          <w:rFonts w:ascii="Arial" w:hAnsi="Arial" w:cs="Arial"/>
        </w:rPr>
        <w:t>s</w:t>
      </w:r>
      <w:r>
        <w:rPr>
          <w:rFonts w:ascii="Arial" w:hAnsi="Arial" w:cs="Arial"/>
        </w:rPr>
        <w:t xml:space="preserve"> to </w:t>
      </w:r>
      <w:r w:rsidR="00A17826">
        <w:rPr>
          <w:rFonts w:ascii="Arial" w:hAnsi="Arial" w:cs="Arial"/>
        </w:rPr>
        <w:t xml:space="preserve">participate in exciting </w:t>
      </w:r>
      <w:r w:rsidRPr="00D65555">
        <w:rPr>
          <w:rFonts w:ascii="Arial" w:hAnsi="Arial" w:cs="Arial"/>
        </w:rPr>
        <w:t xml:space="preserve">collaborative and interdisciplinary research </w:t>
      </w:r>
      <w:r>
        <w:rPr>
          <w:rFonts w:ascii="Arial" w:hAnsi="Arial" w:cs="Arial"/>
        </w:rPr>
        <w:t xml:space="preserve">through MSU’s </w:t>
      </w:r>
      <w:r w:rsidRPr="00D65555">
        <w:rPr>
          <w:rFonts w:ascii="Arial" w:hAnsi="Arial" w:cs="Arial"/>
        </w:rPr>
        <w:t>strong focus on comparative medicine and One Health.</w:t>
      </w:r>
      <w:r w:rsidR="00A06AA2">
        <w:rPr>
          <w:rFonts w:ascii="Arial" w:hAnsi="Arial" w:cs="Arial"/>
        </w:rPr>
        <w:t xml:space="preserve"> Appointment within</w:t>
      </w:r>
      <w:r w:rsidR="00606F20">
        <w:rPr>
          <w:rFonts w:ascii="Arial" w:hAnsi="Arial" w:cs="Arial"/>
        </w:rPr>
        <w:t xml:space="preserve"> CVM academic unit</w:t>
      </w:r>
      <w:r w:rsidR="00525A95">
        <w:rPr>
          <w:rFonts w:ascii="Arial" w:hAnsi="Arial" w:cs="Arial"/>
        </w:rPr>
        <w:t>s</w:t>
      </w:r>
      <w:r w:rsidR="00606F20">
        <w:rPr>
          <w:rFonts w:ascii="Arial" w:hAnsi="Arial" w:cs="Arial"/>
        </w:rPr>
        <w:t xml:space="preserve"> </w:t>
      </w:r>
      <w:r w:rsidR="004675D2">
        <w:rPr>
          <w:rFonts w:ascii="Arial" w:hAnsi="Arial" w:cs="Arial"/>
        </w:rPr>
        <w:t xml:space="preserve">(Pathobiology and Diagnostic Investigation; Small Animal Clinical </w:t>
      </w:r>
      <w:r w:rsidR="004B72DD">
        <w:rPr>
          <w:rFonts w:ascii="Arial" w:hAnsi="Arial" w:cs="Arial"/>
        </w:rPr>
        <w:t xml:space="preserve">Sciences, Large Animal Clinical Sciences, Microbiology and Molecular Genetics, Pharmacology and Toxicology) </w:t>
      </w:r>
      <w:r w:rsidR="003364EC">
        <w:rPr>
          <w:rFonts w:ascii="Arial" w:hAnsi="Arial" w:cs="Arial"/>
        </w:rPr>
        <w:t>may be available</w:t>
      </w:r>
      <w:r w:rsidR="00606F20">
        <w:rPr>
          <w:rFonts w:ascii="Arial" w:hAnsi="Arial" w:cs="Arial"/>
        </w:rPr>
        <w:t xml:space="preserve"> given the applicant’s </w:t>
      </w:r>
      <w:r w:rsidR="004675D2">
        <w:rPr>
          <w:rFonts w:ascii="Arial" w:hAnsi="Arial" w:cs="Arial"/>
        </w:rPr>
        <w:t xml:space="preserve">areas of expertise and interest. </w:t>
      </w:r>
      <w:r w:rsidR="002732A1">
        <w:rPr>
          <w:rFonts w:ascii="Arial" w:hAnsi="Arial" w:cs="Arial"/>
        </w:rPr>
        <w:t>Formal and informal mentorship is a priority, and promotion of a</w:t>
      </w:r>
      <w:r w:rsidR="00A17826">
        <w:rPr>
          <w:rFonts w:ascii="Arial" w:hAnsi="Arial" w:cs="Arial"/>
        </w:rPr>
        <w:t xml:space="preserve"> diverse, inclusive</w:t>
      </w:r>
      <w:r w:rsidR="002732A1">
        <w:rPr>
          <w:rFonts w:ascii="Arial" w:hAnsi="Arial" w:cs="Arial"/>
        </w:rPr>
        <w:t xml:space="preserve">, collegial, </w:t>
      </w:r>
      <w:r w:rsidR="000E5F6C">
        <w:rPr>
          <w:rFonts w:ascii="Arial" w:hAnsi="Arial" w:cs="Arial"/>
        </w:rPr>
        <w:t xml:space="preserve">safe, </w:t>
      </w:r>
      <w:r w:rsidR="002732A1">
        <w:rPr>
          <w:rFonts w:ascii="Arial" w:hAnsi="Arial" w:cs="Arial"/>
        </w:rPr>
        <w:t>and cooperative work environment where work-life balance is expected is championed.</w:t>
      </w:r>
    </w:p>
    <w:p w14:paraId="568A9C7E" w14:textId="61F88024" w:rsidR="005435D6" w:rsidRPr="00E32146" w:rsidRDefault="005435D6" w:rsidP="005435D6">
      <w:pPr>
        <w:rPr>
          <w:rFonts w:ascii="Arial" w:hAnsi="Arial" w:cs="Arial"/>
        </w:rPr>
      </w:pPr>
      <w:r w:rsidRPr="00E32146">
        <w:rPr>
          <w:rFonts w:ascii="Arial" w:hAnsi="Arial" w:cs="Arial"/>
        </w:rPr>
        <w:t xml:space="preserve">Michigan State University, the pioneer land-grant school, is one of the top research universities in the world where veterinary science has been taught since its </w:t>
      </w:r>
      <w:r w:rsidR="000859DF">
        <w:rPr>
          <w:rFonts w:ascii="Arial" w:hAnsi="Arial" w:cs="Arial"/>
        </w:rPr>
        <w:t xml:space="preserve">foundation in </w:t>
      </w:r>
      <w:r w:rsidRPr="00E32146">
        <w:rPr>
          <w:rFonts w:ascii="Arial" w:hAnsi="Arial" w:cs="Arial"/>
        </w:rPr>
        <w:t xml:space="preserve">1855. East Lansing's collegiate atmosphere is complemented by low cost of living with convenient access to </w:t>
      </w:r>
      <w:r w:rsidR="008A6A0E">
        <w:rPr>
          <w:rFonts w:ascii="Arial" w:hAnsi="Arial" w:cs="Arial"/>
        </w:rPr>
        <w:t xml:space="preserve">major airports and </w:t>
      </w:r>
      <w:r w:rsidRPr="00E32146">
        <w:rPr>
          <w:rFonts w:ascii="Arial" w:hAnsi="Arial" w:cs="Arial"/>
        </w:rPr>
        <w:t>large cultural centers such as Ann Arbor, Grand Rapids, Detroit, and Chicago. East Lansing and surrounding communities provide excellent public school systems. In addition, Michigan, the Great Lakes State, with its numerous inland lakes and rivers, state and national parks, national lakeshores, world-class golf courses, and snowfall offers a broad variety of seasonal outdoor recreational activities. Visit the Pure Michigan© website www.puremichigan.org for more details.</w:t>
      </w:r>
    </w:p>
    <w:p w14:paraId="000ACC9A" w14:textId="288629F1" w:rsidR="005435D6" w:rsidRDefault="00EE4BC7" w:rsidP="00C31FC6">
      <w:pPr>
        <w:spacing w:before="100" w:beforeAutospacing="1" w:after="100" w:afterAutospacing="1"/>
        <w:rPr>
          <w:rFonts w:ascii="Arial" w:hAnsi="Arial" w:cs="Arial"/>
        </w:rPr>
      </w:pPr>
      <w:r w:rsidRPr="00D65555">
        <w:rPr>
          <w:rFonts w:ascii="Arial" w:hAnsi="Arial" w:cs="Arial"/>
        </w:rPr>
        <w:t xml:space="preserve">Salary and rank is commensurate with qualifications and experience.  Informal inquiries to the Search Committee Chair, </w:t>
      </w:r>
      <w:r w:rsidR="000859DF">
        <w:rPr>
          <w:rFonts w:ascii="Arial" w:hAnsi="Arial" w:cs="Arial"/>
        </w:rPr>
        <w:t xml:space="preserve">Dr. </w:t>
      </w:r>
      <w:r w:rsidR="003D6F0D">
        <w:rPr>
          <w:rFonts w:ascii="Arial" w:hAnsi="Arial" w:cs="Arial"/>
        </w:rPr>
        <w:t xml:space="preserve">Sarah Corner, </w:t>
      </w:r>
      <w:r w:rsidRPr="00D65555">
        <w:rPr>
          <w:rFonts w:ascii="Arial" w:hAnsi="Arial" w:cs="Arial"/>
        </w:rPr>
        <w:t>are welcome (</w:t>
      </w:r>
      <w:r>
        <w:rPr>
          <w:rFonts w:ascii="Arial" w:hAnsi="Arial" w:cs="Arial"/>
        </w:rPr>
        <w:t xml:space="preserve">phone: </w:t>
      </w:r>
      <w:r w:rsidR="003D6F0D">
        <w:rPr>
          <w:rFonts w:ascii="Arial" w:hAnsi="Arial" w:cs="Arial"/>
        </w:rPr>
        <w:t>517-355-3895</w:t>
      </w:r>
      <w:r w:rsidR="008556D1">
        <w:rPr>
          <w:rFonts w:ascii="Arial" w:hAnsi="Arial" w:cs="Arial"/>
        </w:rPr>
        <w:t xml:space="preserve">; </w:t>
      </w:r>
      <w:r>
        <w:rPr>
          <w:rFonts w:ascii="Arial" w:hAnsi="Arial" w:cs="Arial"/>
        </w:rPr>
        <w:t>email</w:t>
      </w:r>
      <w:r w:rsidR="008556D1">
        <w:rPr>
          <w:rFonts w:ascii="Arial" w:hAnsi="Arial" w:cs="Arial"/>
        </w:rPr>
        <w:t xml:space="preserve">: </w:t>
      </w:r>
      <w:hyperlink r:id="rId11" w:history="1">
        <w:r w:rsidR="008556D1" w:rsidRPr="008556D1">
          <w:rPr>
            <w:rStyle w:val="Hyperlink"/>
            <w:rFonts w:ascii="Arial" w:hAnsi="Arial" w:cs="Arial"/>
            <w:color w:val="000000" w:themeColor="text1"/>
            <w:u w:val="none"/>
          </w:rPr>
          <w:t>corners1@msu.edu</w:t>
        </w:r>
      </w:hyperlink>
      <w:r w:rsidR="008556D1" w:rsidRPr="008556D1">
        <w:rPr>
          <w:rFonts w:ascii="Arial" w:hAnsi="Arial" w:cs="Arial"/>
          <w:color w:val="000000" w:themeColor="text1"/>
        </w:rPr>
        <w:t xml:space="preserve">) </w:t>
      </w:r>
      <w:r w:rsidR="008556D1" w:rsidRPr="00D65555">
        <w:rPr>
          <w:rFonts w:ascii="Arial" w:hAnsi="Arial" w:cs="Arial"/>
        </w:rPr>
        <w:t>or</w:t>
      </w:r>
      <w:r w:rsidRPr="00D65555">
        <w:rPr>
          <w:rFonts w:ascii="Arial" w:hAnsi="Arial" w:cs="Arial"/>
        </w:rPr>
        <w:t xml:space="preserve"> visit our website </w:t>
      </w:r>
      <w:hyperlink r:id="rId12" w:history="1">
        <w:r w:rsidR="00A06AA2" w:rsidRPr="005950CF">
          <w:rPr>
            <w:rStyle w:val="Hyperlink"/>
            <w:rFonts w:ascii="Arial" w:hAnsi="Arial" w:cs="Arial"/>
            <w:color w:val="000000" w:themeColor="text1"/>
            <w:u w:val="none"/>
          </w:rPr>
          <w:t>https://cvm.msu.edu/vdl</w:t>
        </w:r>
      </w:hyperlink>
      <w:r w:rsidR="00A06AA2">
        <w:rPr>
          <w:rFonts w:ascii="Arial" w:hAnsi="Arial" w:cs="Arial"/>
        </w:rPr>
        <w:t xml:space="preserve">. </w:t>
      </w:r>
      <w:r w:rsidRPr="00D65555">
        <w:rPr>
          <w:rFonts w:ascii="Arial" w:hAnsi="Arial" w:cs="Arial"/>
        </w:rPr>
        <w:t xml:space="preserve">Review of applications </w:t>
      </w:r>
      <w:r>
        <w:rPr>
          <w:rFonts w:ascii="Arial" w:hAnsi="Arial" w:cs="Arial"/>
        </w:rPr>
        <w:t xml:space="preserve">will be initiated </w:t>
      </w:r>
      <w:r w:rsidR="002C7555">
        <w:rPr>
          <w:rFonts w:ascii="Arial" w:hAnsi="Arial" w:cs="Arial"/>
        </w:rPr>
        <w:t>August 1,</w:t>
      </w:r>
      <w:r w:rsidRPr="00D65555">
        <w:rPr>
          <w:rFonts w:ascii="Arial" w:hAnsi="Arial" w:cs="Arial"/>
        </w:rPr>
        <w:t xml:space="preserve"> 20</w:t>
      </w:r>
      <w:r>
        <w:rPr>
          <w:rFonts w:ascii="Arial" w:hAnsi="Arial" w:cs="Arial"/>
        </w:rPr>
        <w:t>22</w:t>
      </w:r>
      <w:r w:rsidRPr="00D65555">
        <w:rPr>
          <w:rFonts w:ascii="Arial" w:hAnsi="Arial" w:cs="Arial"/>
        </w:rPr>
        <w:t xml:space="preserve"> and continue until the position is filled. </w:t>
      </w:r>
    </w:p>
    <w:p w14:paraId="6E543BD0" w14:textId="4F7BF87C" w:rsidR="00EB145C" w:rsidRDefault="00EB145C" w:rsidP="00C31FC6">
      <w:pPr>
        <w:spacing w:before="100" w:beforeAutospacing="1" w:after="100" w:afterAutospacing="1"/>
        <w:rPr>
          <w:rFonts w:ascii="Arial" w:hAnsi="Arial" w:cs="Arial"/>
        </w:rPr>
      </w:pPr>
      <w:r w:rsidRPr="00D65555">
        <w:rPr>
          <w:rFonts w:ascii="Arial" w:hAnsi="Arial" w:cs="Arial"/>
        </w:rPr>
        <w:t xml:space="preserve">To apply, go to: </w:t>
      </w:r>
      <w:hyperlink r:id="rId13" w:history="1">
        <w:r w:rsidR="008A6A0E" w:rsidRPr="00F5102F">
          <w:rPr>
            <w:rStyle w:val="Hyperlink"/>
            <w:rFonts w:ascii="Arial" w:hAnsi="Arial" w:cs="Arial"/>
          </w:rPr>
          <w:t>https://jobs.msu.edu</w:t>
        </w:r>
      </w:hyperlink>
      <w:r w:rsidRPr="008556D1">
        <w:rPr>
          <w:rFonts w:ascii="Arial" w:hAnsi="Arial" w:cs="Arial"/>
          <w:color w:val="000000" w:themeColor="text1"/>
        </w:rPr>
        <w:t xml:space="preserve">.  </w:t>
      </w:r>
      <w:r w:rsidRPr="00D65555">
        <w:rPr>
          <w:rFonts w:ascii="Arial" w:hAnsi="Arial" w:cs="Arial"/>
        </w:rPr>
        <w:t>Applicants should submi</w:t>
      </w:r>
      <w:r w:rsidR="003D6F0D">
        <w:rPr>
          <w:rFonts w:ascii="Arial" w:hAnsi="Arial" w:cs="Arial"/>
        </w:rPr>
        <w:t xml:space="preserve">t: (1) </w:t>
      </w:r>
      <w:r w:rsidR="00284491">
        <w:rPr>
          <w:rFonts w:ascii="Arial" w:hAnsi="Arial" w:cs="Arial"/>
        </w:rPr>
        <w:t xml:space="preserve">a current </w:t>
      </w:r>
      <w:r>
        <w:rPr>
          <w:rFonts w:ascii="Arial" w:hAnsi="Arial" w:cs="Arial"/>
          <w:i/>
        </w:rPr>
        <w:t>c</w:t>
      </w:r>
      <w:r w:rsidRPr="0042090D">
        <w:rPr>
          <w:rFonts w:ascii="Arial" w:hAnsi="Arial" w:cs="Arial"/>
          <w:i/>
        </w:rPr>
        <w:t xml:space="preserve">urriculum </w:t>
      </w:r>
      <w:r>
        <w:rPr>
          <w:rFonts w:ascii="Arial" w:hAnsi="Arial" w:cs="Arial"/>
          <w:i/>
        </w:rPr>
        <w:t>v</w:t>
      </w:r>
      <w:r w:rsidRPr="0042090D">
        <w:rPr>
          <w:rFonts w:ascii="Arial" w:hAnsi="Arial" w:cs="Arial"/>
          <w:i/>
        </w:rPr>
        <w:t>itae</w:t>
      </w:r>
      <w:r w:rsidR="003D6F0D">
        <w:rPr>
          <w:rFonts w:ascii="Arial" w:hAnsi="Arial" w:cs="Arial"/>
          <w:iCs/>
        </w:rPr>
        <w:t xml:space="preserve">; </w:t>
      </w:r>
      <w:r w:rsidR="00621471">
        <w:rPr>
          <w:rFonts w:ascii="Arial" w:hAnsi="Arial" w:cs="Arial"/>
        </w:rPr>
        <w:t>(2)</w:t>
      </w:r>
      <w:r w:rsidR="00621471" w:rsidRPr="00D65555">
        <w:rPr>
          <w:rFonts w:ascii="Arial" w:hAnsi="Arial" w:cs="Arial"/>
        </w:rPr>
        <w:t xml:space="preserve"> a letter of intent specifying their qualifications, professional experience, </w:t>
      </w:r>
      <w:r w:rsidR="00621471">
        <w:rPr>
          <w:rFonts w:ascii="Arial" w:hAnsi="Arial" w:cs="Arial"/>
        </w:rPr>
        <w:t xml:space="preserve">teaching philosophy, </w:t>
      </w:r>
      <w:r w:rsidR="00621471" w:rsidRPr="00D65555">
        <w:rPr>
          <w:rFonts w:ascii="Arial" w:hAnsi="Arial" w:cs="Arial"/>
        </w:rPr>
        <w:t xml:space="preserve">career goals, </w:t>
      </w:r>
      <w:r w:rsidR="00621471">
        <w:rPr>
          <w:rFonts w:ascii="Arial" w:hAnsi="Arial" w:cs="Arial"/>
        </w:rPr>
        <w:t>and commitment to diagnostic service; (3</w:t>
      </w:r>
      <w:r w:rsidR="003D6F0D">
        <w:rPr>
          <w:rFonts w:ascii="Arial" w:hAnsi="Arial" w:cs="Arial"/>
          <w:iCs/>
        </w:rPr>
        <w:t>) a statement on their commitment to diversity, equity and inclusion;</w:t>
      </w:r>
      <w:r w:rsidR="00621471">
        <w:rPr>
          <w:rFonts w:ascii="Arial" w:hAnsi="Arial" w:cs="Arial"/>
        </w:rPr>
        <w:t xml:space="preserve"> and (4</w:t>
      </w:r>
      <w:r w:rsidR="003D6F0D">
        <w:rPr>
          <w:rFonts w:ascii="Arial" w:hAnsi="Arial" w:cs="Arial"/>
        </w:rPr>
        <w:t xml:space="preserve">) </w:t>
      </w:r>
      <w:r w:rsidRPr="00D65555">
        <w:rPr>
          <w:rFonts w:ascii="Arial" w:hAnsi="Arial" w:cs="Arial"/>
        </w:rPr>
        <w:t>the</w:t>
      </w:r>
      <w:r w:rsidR="003D6F0D">
        <w:rPr>
          <w:rFonts w:ascii="Arial" w:hAnsi="Arial" w:cs="Arial"/>
        </w:rPr>
        <w:t xml:space="preserve"> </w:t>
      </w:r>
      <w:r w:rsidRPr="00D65555">
        <w:rPr>
          <w:rFonts w:ascii="Arial" w:hAnsi="Arial" w:cs="Arial"/>
        </w:rPr>
        <w:t>names and contact information for three professional references who will be asked to evaluate the candidate's diagnostic acumen, interpersonal and communication skills, teaching attributes</w:t>
      </w:r>
      <w:r>
        <w:rPr>
          <w:rFonts w:ascii="Arial" w:hAnsi="Arial" w:cs="Arial"/>
        </w:rPr>
        <w:t xml:space="preserve">, </w:t>
      </w:r>
      <w:r w:rsidR="00510AB8">
        <w:rPr>
          <w:rFonts w:ascii="Arial" w:hAnsi="Arial" w:cs="Arial"/>
        </w:rPr>
        <w:t xml:space="preserve">ethics and professionalism, </w:t>
      </w:r>
      <w:r>
        <w:rPr>
          <w:rFonts w:ascii="Arial" w:hAnsi="Arial" w:cs="Arial"/>
        </w:rPr>
        <w:t xml:space="preserve">and </w:t>
      </w:r>
      <w:r w:rsidRPr="00D65555">
        <w:rPr>
          <w:rFonts w:ascii="Arial" w:hAnsi="Arial" w:cs="Arial"/>
        </w:rPr>
        <w:t xml:space="preserve">research experience and potential. </w:t>
      </w:r>
    </w:p>
    <w:p w14:paraId="79F08C99" w14:textId="5D61FA5E" w:rsidR="005435D6" w:rsidRPr="00E32146" w:rsidRDefault="005435D6" w:rsidP="005435D6">
      <w:pPr>
        <w:rPr>
          <w:rFonts w:ascii="Arial" w:hAnsi="Arial" w:cs="Arial"/>
        </w:rPr>
      </w:pPr>
      <w:r w:rsidRPr="00E32146">
        <w:rPr>
          <w:rFonts w:ascii="Arial" w:hAnsi="Arial" w:cs="Arial"/>
        </w:rPr>
        <w:t>MSU is an affirmative action, equal opportunity employer and is committed to achieving excellence through cultural diversity. The univer</w:t>
      </w:r>
      <w:r w:rsidR="008556D1">
        <w:rPr>
          <w:rFonts w:ascii="Arial" w:hAnsi="Arial" w:cs="Arial"/>
        </w:rPr>
        <w:t>s</w:t>
      </w:r>
      <w:r w:rsidRPr="00E32146">
        <w:rPr>
          <w:rFonts w:ascii="Arial" w:hAnsi="Arial" w:cs="Arial"/>
        </w:rPr>
        <w:t xml:space="preserve">ity actively encourages applications and/or nominations of women, persons of color, veterans and persons with disabilities.   </w:t>
      </w:r>
    </w:p>
    <w:p w14:paraId="3957D76F" w14:textId="77777777" w:rsidR="005435D6" w:rsidRPr="001F5CCB" w:rsidRDefault="005435D6" w:rsidP="00C31FC6">
      <w:pPr>
        <w:spacing w:before="100" w:beforeAutospacing="1" w:after="100" w:afterAutospacing="1"/>
        <w:rPr>
          <w:b/>
        </w:rPr>
      </w:pPr>
    </w:p>
    <w:sectPr w:rsidR="005435D6" w:rsidRPr="001F5CCB" w:rsidSect="00EF3AE6">
      <w:pgSz w:w="12240" w:h="15840"/>
      <w:pgMar w:top="1152"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56416"/>
    <w:multiLevelType w:val="hybridMultilevel"/>
    <w:tmpl w:val="F2EA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C6910"/>
    <w:multiLevelType w:val="hybridMultilevel"/>
    <w:tmpl w:val="2062D2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248D4"/>
    <w:multiLevelType w:val="hybridMultilevel"/>
    <w:tmpl w:val="75C0A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15A6E"/>
    <w:multiLevelType w:val="hybridMultilevel"/>
    <w:tmpl w:val="FFB45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2043E8"/>
    <w:multiLevelType w:val="hybridMultilevel"/>
    <w:tmpl w:val="D27C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04836"/>
    <w:multiLevelType w:val="hybridMultilevel"/>
    <w:tmpl w:val="F1B8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01809"/>
    <w:multiLevelType w:val="hybridMultilevel"/>
    <w:tmpl w:val="86F4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344373">
    <w:abstractNumId w:val="5"/>
  </w:num>
  <w:num w:numId="2" w16cid:durableId="57216002">
    <w:abstractNumId w:val="6"/>
  </w:num>
  <w:num w:numId="3" w16cid:durableId="1750424623">
    <w:abstractNumId w:val="2"/>
  </w:num>
  <w:num w:numId="4" w16cid:durableId="1521161009">
    <w:abstractNumId w:val="4"/>
  </w:num>
  <w:num w:numId="5" w16cid:durableId="80689237">
    <w:abstractNumId w:val="1"/>
  </w:num>
  <w:num w:numId="6" w16cid:durableId="1230386275">
    <w:abstractNumId w:val="0"/>
  </w:num>
  <w:num w:numId="7" w16cid:durableId="2111662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2F"/>
    <w:rsid w:val="00012144"/>
    <w:rsid w:val="000177D3"/>
    <w:rsid w:val="0002063B"/>
    <w:rsid w:val="00025D4C"/>
    <w:rsid w:val="00032E7C"/>
    <w:rsid w:val="00045682"/>
    <w:rsid w:val="000470A8"/>
    <w:rsid w:val="00047173"/>
    <w:rsid w:val="00050126"/>
    <w:rsid w:val="00051CEA"/>
    <w:rsid w:val="000554C6"/>
    <w:rsid w:val="00056BE6"/>
    <w:rsid w:val="0005792E"/>
    <w:rsid w:val="0006347B"/>
    <w:rsid w:val="000775EE"/>
    <w:rsid w:val="00080813"/>
    <w:rsid w:val="000859DF"/>
    <w:rsid w:val="00085F06"/>
    <w:rsid w:val="00093CFC"/>
    <w:rsid w:val="000C1995"/>
    <w:rsid w:val="000D07C5"/>
    <w:rsid w:val="000D2221"/>
    <w:rsid w:val="000E5F6C"/>
    <w:rsid w:val="000E73EC"/>
    <w:rsid w:val="000F27A7"/>
    <w:rsid w:val="00100FD7"/>
    <w:rsid w:val="001057AD"/>
    <w:rsid w:val="0010600A"/>
    <w:rsid w:val="00144A20"/>
    <w:rsid w:val="001727E5"/>
    <w:rsid w:val="0017629D"/>
    <w:rsid w:val="001836B4"/>
    <w:rsid w:val="00186A71"/>
    <w:rsid w:val="001949BE"/>
    <w:rsid w:val="001C20B5"/>
    <w:rsid w:val="001D5264"/>
    <w:rsid w:val="001F5CCB"/>
    <w:rsid w:val="002004F5"/>
    <w:rsid w:val="0021402B"/>
    <w:rsid w:val="00231767"/>
    <w:rsid w:val="00233FFC"/>
    <w:rsid w:val="00235BA3"/>
    <w:rsid w:val="002532B9"/>
    <w:rsid w:val="0025411B"/>
    <w:rsid w:val="00266589"/>
    <w:rsid w:val="002732A1"/>
    <w:rsid w:val="002773B6"/>
    <w:rsid w:val="0028264A"/>
    <w:rsid w:val="00284491"/>
    <w:rsid w:val="0029173E"/>
    <w:rsid w:val="002B4D01"/>
    <w:rsid w:val="002C7555"/>
    <w:rsid w:val="002C7C8A"/>
    <w:rsid w:val="002D2FFF"/>
    <w:rsid w:val="002E78E5"/>
    <w:rsid w:val="00302A52"/>
    <w:rsid w:val="003127F3"/>
    <w:rsid w:val="00315AF9"/>
    <w:rsid w:val="003270F0"/>
    <w:rsid w:val="00331E52"/>
    <w:rsid w:val="00333679"/>
    <w:rsid w:val="003364EC"/>
    <w:rsid w:val="003444A9"/>
    <w:rsid w:val="003466F8"/>
    <w:rsid w:val="00364705"/>
    <w:rsid w:val="00367AEB"/>
    <w:rsid w:val="0037310C"/>
    <w:rsid w:val="00375F35"/>
    <w:rsid w:val="00392234"/>
    <w:rsid w:val="003B2FE3"/>
    <w:rsid w:val="003B5DC5"/>
    <w:rsid w:val="003C3918"/>
    <w:rsid w:val="003C47C4"/>
    <w:rsid w:val="003D6F0D"/>
    <w:rsid w:val="003F5C58"/>
    <w:rsid w:val="00430CEB"/>
    <w:rsid w:val="0043541D"/>
    <w:rsid w:val="00435D28"/>
    <w:rsid w:val="004610E1"/>
    <w:rsid w:val="00463B67"/>
    <w:rsid w:val="004675D2"/>
    <w:rsid w:val="00496383"/>
    <w:rsid w:val="004A1C01"/>
    <w:rsid w:val="004B72DD"/>
    <w:rsid w:val="004C09D2"/>
    <w:rsid w:val="004C1470"/>
    <w:rsid w:val="004C72FE"/>
    <w:rsid w:val="004D39E1"/>
    <w:rsid w:val="004E337A"/>
    <w:rsid w:val="004E55FA"/>
    <w:rsid w:val="004F0A51"/>
    <w:rsid w:val="00510AB8"/>
    <w:rsid w:val="0052220B"/>
    <w:rsid w:val="00524C29"/>
    <w:rsid w:val="00525A95"/>
    <w:rsid w:val="005435D6"/>
    <w:rsid w:val="00546297"/>
    <w:rsid w:val="005542D9"/>
    <w:rsid w:val="005648E3"/>
    <w:rsid w:val="00565A66"/>
    <w:rsid w:val="00576DDE"/>
    <w:rsid w:val="00594E65"/>
    <w:rsid w:val="005950CF"/>
    <w:rsid w:val="005A37B2"/>
    <w:rsid w:val="005B36CF"/>
    <w:rsid w:val="005B7FB8"/>
    <w:rsid w:val="005D4FD1"/>
    <w:rsid w:val="005E006C"/>
    <w:rsid w:val="00606F20"/>
    <w:rsid w:val="00615595"/>
    <w:rsid w:val="0061592F"/>
    <w:rsid w:val="00620372"/>
    <w:rsid w:val="00621471"/>
    <w:rsid w:val="006259B4"/>
    <w:rsid w:val="006374F9"/>
    <w:rsid w:val="00647742"/>
    <w:rsid w:val="00653E54"/>
    <w:rsid w:val="00661E51"/>
    <w:rsid w:val="006634F7"/>
    <w:rsid w:val="006653B8"/>
    <w:rsid w:val="00671932"/>
    <w:rsid w:val="00684E49"/>
    <w:rsid w:val="006853C1"/>
    <w:rsid w:val="00696583"/>
    <w:rsid w:val="00697B00"/>
    <w:rsid w:val="007069C5"/>
    <w:rsid w:val="00717CCF"/>
    <w:rsid w:val="00731768"/>
    <w:rsid w:val="00737A33"/>
    <w:rsid w:val="007470F5"/>
    <w:rsid w:val="00761AF3"/>
    <w:rsid w:val="00761E8D"/>
    <w:rsid w:val="007628E2"/>
    <w:rsid w:val="0076459B"/>
    <w:rsid w:val="0077002A"/>
    <w:rsid w:val="00792C14"/>
    <w:rsid w:val="007A1980"/>
    <w:rsid w:val="007A2ADD"/>
    <w:rsid w:val="007C12A5"/>
    <w:rsid w:val="007D013D"/>
    <w:rsid w:val="007D4B19"/>
    <w:rsid w:val="007E1039"/>
    <w:rsid w:val="0080265D"/>
    <w:rsid w:val="008401F8"/>
    <w:rsid w:val="008556D1"/>
    <w:rsid w:val="008615AE"/>
    <w:rsid w:val="008634AF"/>
    <w:rsid w:val="008831D4"/>
    <w:rsid w:val="00883CA6"/>
    <w:rsid w:val="008907CE"/>
    <w:rsid w:val="008A6A0E"/>
    <w:rsid w:val="008B2BA3"/>
    <w:rsid w:val="008B2E9A"/>
    <w:rsid w:val="008C7FB1"/>
    <w:rsid w:val="008E2924"/>
    <w:rsid w:val="008E47FD"/>
    <w:rsid w:val="008F3106"/>
    <w:rsid w:val="00900D76"/>
    <w:rsid w:val="00901C38"/>
    <w:rsid w:val="00910DDF"/>
    <w:rsid w:val="00911B9D"/>
    <w:rsid w:val="00917EC9"/>
    <w:rsid w:val="00920D8C"/>
    <w:rsid w:val="0093466C"/>
    <w:rsid w:val="00943009"/>
    <w:rsid w:val="009465F6"/>
    <w:rsid w:val="0096229D"/>
    <w:rsid w:val="00963837"/>
    <w:rsid w:val="00975C30"/>
    <w:rsid w:val="00975DE8"/>
    <w:rsid w:val="00982772"/>
    <w:rsid w:val="00984437"/>
    <w:rsid w:val="00987194"/>
    <w:rsid w:val="009A6AE4"/>
    <w:rsid w:val="009A71EE"/>
    <w:rsid w:val="009B5F00"/>
    <w:rsid w:val="009C3D61"/>
    <w:rsid w:val="009E7762"/>
    <w:rsid w:val="00A06AA2"/>
    <w:rsid w:val="00A14971"/>
    <w:rsid w:val="00A16CBB"/>
    <w:rsid w:val="00A17826"/>
    <w:rsid w:val="00A4322F"/>
    <w:rsid w:val="00A56ACC"/>
    <w:rsid w:val="00A66815"/>
    <w:rsid w:val="00A71A59"/>
    <w:rsid w:val="00A80C07"/>
    <w:rsid w:val="00A810BC"/>
    <w:rsid w:val="00A822CB"/>
    <w:rsid w:val="00A87613"/>
    <w:rsid w:val="00AA481B"/>
    <w:rsid w:val="00AB4FA3"/>
    <w:rsid w:val="00AD3BB6"/>
    <w:rsid w:val="00AF35B6"/>
    <w:rsid w:val="00AF3A29"/>
    <w:rsid w:val="00AF7AE9"/>
    <w:rsid w:val="00B10C17"/>
    <w:rsid w:val="00B1400D"/>
    <w:rsid w:val="00B209DC"/>
    <w:rsid w:val="00B81CC7"/>
    <w:rsid w:val="00B822B2"/>
    <w:rsid w:val="00B94D12"/>
    <w:rsid w:val="00BB1650"/>
    <w:rsid w:val="00BC6304"/>
    <w:rsid w:val="00BD435F"/>
    <w:rsid w:val="00C17457"/>
    <w:rsid w:val="00C27623"/>
    <w:rsid w:val="00C31FC6"/>
    <w:rsid w:val="00C40FC0"/>
    <w:rsid w:val="00C52478"/>
    <w:rsid w:val="00C610C3"/>
    <w:rsid w:val="00C73F5C"/>
    <w:rsid w:val="00C77060"/>
    <w:rsid w:val="00C93EF9"/>
    <w:rsid w:val="00C9432A"/>
    <w:rsid w:val="00C94964"/>
    <w:rsid w:val="00CB1B01"/>
    <w:rsid w:val="00CD02F6"/>
    <w:rsid w:val="00CE2BBB"/>
    <w:rsid w:val="00D06578"/>
    <w:rsid w:val="00D24912"/>
    <w:rsid w:val="00D35492"/>
    <w:rsid w:val="00D40578"/>
    <w:rsid w:val="00D635DD"/>
    <w:rsid w:val="00D8774C"/>
    <w:rsid w:val="00D961E9"/>
    <w:rsid w:val="00DA33C5"/>
    <w:rsid w:val="00DB520D"/>
    <w:rsid w:val="00DC0802"/>
    <w:rsid w:val="00DE76B9"/>
    <w:rsid w:val="00DF10D1"/>
    <w:rsid w:val="00DF15E8"/>
    <w:rsid w:val="00DF4701"/>
    <w:rsid w:val="00E32146"/>
    <w:rsid w:val="00E457C9"/>
    <w:rsid w:val="00E62217"/>
    <w:rsid w:val="00E741CF"/>
    <w:rsid w:val="00E764B5"/>
    <w:rsid w:val="00E80F99"/>
    <w:rsid w:val="00E91729"/>
    <w:rsid w:val="00EA4DD7"/>
    <w:rsid w:val="00EA5615"/>
    <w:rsid w:val="00EB145C"/>
    <w:rsid w:val="00EB768E"/>
    <w:rsid w:val="00ED2695"/>
    <w:rsid w:val="00EE0D20"/>
    <w:rsid w:val="00EE218D"/>
    <w:rsid w:val="00EE2A5D"/>
    <w:rsid w:val="00EE3B8D"/>
    <w:rsid w:val="00EE4BC7"/>
    <w:rsid w:val="00EE573C"/>
    <w:rsid w:val="00EF3AE6"/>
    <w:rsid w:val="00F06162"/>
    <w:rsid w:val="00F07C81"/>
    <w:rsid w:val="00F50254"/>
    <w:rsid w:val="00F56EEB"/>
    <w:rsid w:val="00F636EA"/>
    <w:rsid w:val="00F639B1"/>
    <w:rsid w:val="00F651FA"/>
    <w:rsid w:val="00F65FC2"/>
    <w:rsid w:val="00F70972"/>
    <w:rsid w:val="00F76238"/>
    <w:rsid w:val="00FA0123"/>
    <w:rsid w:val="00FA2A76"/>
    <w:rsid w:val="00FA4678"/>
    <w:rsid w:val="00FB0689"/>
    <w:rsid w:val="00FB6972"/>
    <w:rsid w:val="00FB6F28"/>
    <w:rsid w:val="00FC10EE"/>
    <w:rsid w:val="00FC2FF0"/>
    <w:rsid w:val="00FE00DD"/>
    <w:rsid w:val="00FE374B"/>
    <w:rsid w:val="00FE5607"/>
    <w:rsid w:val="00FE63D1"/>
    <w:rsid w:val="00FF55D4"/>
    <w:rsid w:val="0350DB89"/>
    <w:rsid w:val="09DA43F1"/>
    <w:rsid w:val="0A58AB3B"/>
    <w:rsid w:val="0F15C288"/>
    <w:rsid w:val="0FC9CE35"/>
    <w:rsid w:val="16C89E50"/>
    <w:rsid w:val="1B038EC1"/>
    <w:rsid w:val="1B07F4D1"/>
    <w:rsid w:val="20D8F99A"/>
    <w:rsid w:val="22573042"/>
    <w:rsid w:val="29BDF455"/>
    <w:rsid w:val="2F9680BA"/>
    <w:rsid w:val="3E03C5BF"/>
    <w:rsid w:val="40781B5A"/>
    <w:rsid w:val="42EAF19A"/>
    <w:rsid w:val="4C4C9913"/>
    <w:rsid w:val="4DC691F7"/>
    <w:rsid w:val="5BBB6207"/>
    <w:rsid w:val="5DA5EC21"/>
    <w:rsid w:val="5E14FE3A"/>
    <w:rsid w:val="5F1A31EB"/>
    <w:rsid w:val="646B5D53"/>
    <w:rsid w:val="66EAC2AE"/>
    <w:rsid w:val="672196F4"/>
    <w:rsid w:val="69C3D56B"/>
    <w:rsid w:val="7282CEE6"/>
    <w:rsid w:val="74ADACEA"/>
    <w:rsid w:val="75642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2C24"/>
  <w15:docId w15:val="{BF6589CC-879E-4C94-84E7-65F2561D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9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592F"/>
    <w:rPr>
      <w:color w:val="0000FF"/>
      <w:u w:val="single"/>
    </w:rPr>
  </w:style>
  <w:style w:type="character" w:styleId="CommentReference">
    <w:name w:val="annotation reference"/>
    <w:basedOn w:val="DefaultParagraphFont"/>
    <w:uiPriority w:val="99"/>
    <w:semiHidden/>
    <w:unhideWhenUsed/>
    <w:rsid w:val="002B4D01"/>
    <w:rPr>
      <w:sz w:val="16"/>
      <w:szCs w:val="16"/>
    </w:rPr>
  </w:style>
  <w:style w:type="paragraph" w:styleId="CommentText">
    <w:name w:val="annotation text"/>
    <w:basedOn w:val="Normal"/>
    <w:link w:val="CommentTextChar"/>
    <w:uiPriority w:val="99"/>
    <w:semiHidden/>
    <w:unhideWhenUsed/>
    <w:rsid w:val="002B4D01"/>
    <w:rPr>
      <w:sz w:val="20"/>
      <w:szCs w:val="20"/>
    </w:rPr>
  </w:style>
  <w:style w:type="character" w:customStyle="1" w:styleId="CommentTextChar">
    <w:name w:val="Comment Text Char"/>
    <w:basedOn w:val="DefaultParagraphFont"/>
    <w:link w:val="CommentText"/>
    <w:uiPriority w:val="99"/>
    <w:semiHidden/>
    <w:rsid w:val="002B4D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4D01"/>
    <w:rPr>
      <w:b/>
      <w:bCs/>
    </w:rPr>
  </w:style>
  <w:style w:type="character" w:customStyle="1" w:styleId="CommentSubjectChar">
    <w:name w:val="Comment Subject Char"/>
    <w:basedOn w:val="CommentTextChar"/>
    <w:link w:val="CommentSubject"/>
    <w:uiPriority w:val="99"/>
    <w:semiHidden/>
    <w:rsid w:val="002B4D0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B4D01"/>
    <w:rPr>
      <w:rFonts w:ascii="Tahoma" w:hAnsi="Tahoma" w:cs="Tahoma"/>
      <w:sz w:val="16"/>
      <w:szCs w:val="16"/>
    </w:rPr>
  </w:style>
  <w:style w:type="character" w:customStyle="1" w:styleId="BalloonTextChar">
    <w:name w:val="Balloon Text Char"/>
    <w:basedOn w:val="DefaultParagraphFont"/>
    <w:link w:val="BalloonText"/>
    <w:uiPriority w:val="99"/>
    <w:semiHidden/>
    <w:rsid w:val="002B4D01"/>
    <w:rPr>
      <w:rFonts w:ascii="Tahoma" w:eastAsia="Times New Roman" w:hAnsi="Tahoma" w:cs="Tahoma"/>
      <w:sz w:val="16"/>
      <w:szCs w:val="16"/>
    </w:rPr>
  </w:style>
  <w:style w:type="paragraph" w:styleId="ListParagraph">
    <w:name w:val="List Paragraph"/>
    <w:basedOn w:val="Normal"/>
    <w:uiPriority w:val="34"/>
    <w:qFormat/>
    <w:rsid w:val="00375F35"/>
    <w:pPr>
      <w:ind w:left="720"/>
      <w:contextualSpacing/>
    </w:pPr>
  </w:style>
  <w:style w:type="character" w:styleId="FollowedHyperlink">
    <w:name w:val="FollowedHyperlink"/>
    <w:basedOn w:val="DefaultParagraphFont"/>
    <w:uiPriority w:val="99"/>
    <w:semiHidden/>
    <w:unhideWhenUsed/>
    <w:rsid w:val="00647742"/>
    <w:rPr>
      <w:color w:val="800080" w:themeColor="followedHyperlink"/>
      <w:u w:val="single"/>
    </w:rPr>
  </w:style>
  <w:style w:type="paragraph" w:customStyle="1" w:styleId="Default">
    <w:name w:val="Default"/>
    <w:rsid w:val="006653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987194"/>
    <w:rPr>
      <w:color w:val="605E5C"/>
      <w:shd w:val="clear" w:color="auto" w:fill="E1DFDD"/>
    </w:rPr>
  </w:style>
  <w:style w:type="paragraph" w:styleId="Revision">
    <w:name w:val="Revision"/>
    <w:hidden/>
    <w:uiPriority w:val="99"/>
    <w:semiHidden/>
    <w:rsid w:val="00080813"/>
    <w:pPr>
      <w:spacing w:after="0"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A06AA2"/>
    <w:rPr>
      <w:color w:val="605E5C"/>
      <w:shd w:val="clear" w:color="auto" w:fill="E1DFDD"/>
    </w:rPr>
  </w:style>
  <w:style w:type="character" w:customStyle="1" w:styleId="UnresolvedMention3">
    <w:name w:val="Unresolved Mention3"/>
    <w:basedOn w:val="DefaultParagraphFont"/>
    <w:uiPriority w:val="99"/>
    <w:semiHidden/>
    <w:unhideWhenUsed/>
    <w:rsid w:val="00EE0D20"/>
    <w:rPr>
      <w:color w:val="605E5C"/>
      <w:shd w:val="clear" w:color="auto" w:fill="E1DFDD"/>
    </w:rPr>
  </w:style>
  <w:style w:type="character" w:styleId="UnresolvedMention">
    <w:name w:val="Unresolved Mention"/>
    <w:basedOn w:val="DefaultParagraphFont"/>
    <w:uiPriority w:val="99"/>
    <w:semiHidden/>
    <w:unhideWhenUsed/>
    <w:rsid w:val="008A6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8025C9D5AA71A49A0F1F614327601BB" ma:contentTypeVersion="13" ma:contentTypeDescription="Create a new document." ma:contentTypeScope="" ma:versionID="220fea93d78d16e083c4c51971a6cec8">
  <xsd:schema xmlns:xsd="http://www.w3.org/2001/XMLSchema" xmlns:xs="http://www.w3.org/2001/XMLSchema" xmlns:p="http://schemas.microsoft.com/office/2006/metadata/properties" xmlns:ns3="a64a6c8e-3ce1-486c-920b-b359cf37415c" xmlns:ns4="45d9dc22-d2b2-4dcc-b898-01b9ba0c4c2b" targetNamespace="http://schemas.microsoft.com/office/2006/metadata/properties" ma:root="true" ma:fieldsID="3209371b6c811db36ab69a49f0e7c16d" ns3:_="" ns4:_="">
    <xsd:import namespace="a64a6c8e-3ce1-486c-920b-b359cf37415c"/>
    <xsd:import namespace="45d9dc22-d2b2-4dcc-b898-01b9ba0c4c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a6c8e-3ce1-486c-920b-b359cf374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d9dc22-d2b2-4dcc-b898-01b9ba0c4c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E4C5F-B21D-4A65-ABFF-17384A011F2A}">
  <ds:schemaRefs>
    <ds:schemaRef ds:uri="http://schemas.microsoft.com/sharepoint/v3/contenttype/forms"/>
  </ds:schemaRefs>
</ds:datastoreItem>
</file>

<file path=customXml/itemProps2.xml><?xml version="1.0" encoding="utf-8"?>
<ds:datastoreItem xmlns:ds="http://schemas.openxmlformats.org/officeDocument/2006/customXml" ds:itemID="{F7C32117-7551-4521-960D-3F230BDE74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4A6EA2-9782-42B8-A04A-3F86C7BE15F1}">
  <ds:schemaRefs>
    <ds:schemaRef ds:uri="http://schemas.openxmlformats.org/officeDocument/2006/bibliography"/>
  </ds:schemaRefs>
</ds:datastoreItem>
</file>

<file path=customXml/itemProps4.xml><?xml version="1.0" encoding="utf-8"?>
<ds:datastoreItem xmlns:ds="http://schemas.openxmlformats.org/officeDocument/2006/customXml" ds:itemID="{8F782A02-9157-49E9-9835-10105A05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4a6c8e-3ce1-486c-920b-b359cf37415c"/>
    <ds:schemaRef ds:uri="45d9dc22-d2b2-4dcc-b898-01b9ba0c4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1033</Words>
  <Characters>5892</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CVM</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Vet Med</dc:creator>
  <cp:lastModifiedBy>Sarah Corner</cp:lastModifiedBy>
  <cp:revision>10</cp:revision>
  <cp:lastPrinted>2020-09-26T17:14:00Z</cp:lastPrinted>
  <dcterms:created xsi:type="dcterms:W3CDTF">2022-05-21T20:18:00Z</dcterms:created>
  <dcterms:modified xsi:type="dcterms:W3CDTF">2022-05-31T12:52:00Z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0x01010088025C9D5AA71A49A0F1F614327601BB</vt:lpwstr>
  </property>
</Properties>
</file>