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BBA5F" w14:textId="1955DFC7" w:rsidR="004206A7" w:rsidRPr="002C5967" w:rsidRDefault="009A0CD7" w:rsidP="004206A7">
      <w:pPr>
        <w:spacing w:after="0" w:line="240" w:lineRule="auto"/>
        <w:jc w:val="center"/>
        <w:rPr>
          <w:rFonts w:ascii="Arial" w:hAnsi="Arial" w:cs="Arial"/>
          <w:b/>
        </w:rPr>
      </w:pPr>
      <w:r w:rsidRPr="002C5967">
        <w:rPr>
          <w:rFonts w:ascii="Arial" w:hAnsi="Arial" w:cs="Arial"/>
          <w:b/>
        </w:rPr>
        <w:t xml:space="preserve">Faculty </w:t>
      </w:r>
      <w:r w:rsidR="004206A7" w:rsidRPr="002C5967">
        <w:rPr>
          <w:rFonts w:ascii="Arial" w:hAnsi="Arial" w:cs="Arial"/>
          <w:b/>
        </w:rPr>
        <w:t>Position Announcement</w:t>
      </w:r>
    </w:p>
    <w:p w14:paraId="380BBA60" w14:textId="77777777" w:rsidR="004206A7" w:rsidRPr="002C5967" w:rsidRDefault="004206A7" w:rsidP="004206A7">
      <w:pPr>
        <w:spacing w:after="0" w:line="240" w:lineRule="auto"/>
        <w:jc w:val="center"/>
        <w:rPr>
          <w:rFonts w:ascii="Arial" w:hAnsi="Arial" w:cs="Arial"/>
          <w:b/>
          <w:sz w:val="20"/>
        </w:rPr>
      </w:pPr>
    </w:p>
    <w:p w14:paraId="380BBA61" w14:textId="22F7B962" w:rsidR="004206A7" w:rsidRPr="002C5967" w:rsidRDefault="00DA72E3" w:rsidP="004206A7">
      <w:pPr>
        <w:spacing w:after="0" w:line="240" w:lineRule="auto"/>
        <w:jc w:val="center"/>
        <w:rPr>
          <w:rFonts w:ascii="Arial" w:hAnsi="Arial" w:cs="Arial"/>
          <w:b/>
          <w:sz w:val="20"/>
        </w:rPr>
      </w:pPr>
      <w:r w:rsidRPr="002C5967">
        <w:rPr>
          <w:rFonts w:ascii="Arial" w:hAnsi="Arial" w:cs="Arial"/>
          <w:b/>
          <w:sz w:val="20"/>
        </w:rPr>
        <w:t xml:space="preserve">Veterinary </w:t>
      </w:r>
      <w:r w:rsidR="00D43E8E" w:rsidRPr="002C5967">
        <w:rPr>
          <w:rFonts w:ascii="Arial" w:hAnsi="Arial" w:cs="Arial"/>
          <w:b/>
          <w:sz w:val="20"/>
        </w:rPr>
        <w:t>Anatomic Pathologist</w:t>
      </w:r>
    </w:p>
    <w:p w14:paraId="10337A2E" w14:textId="77777777" w:rsidR="00733BAA" w:rsidRPr="002C5967" w:rsidRDefault="00733BAA" w:rsidP="00733BAA">
      <w:pPr>
        <w:spacing w:after="0" w:line="240" w:lineRule="auto"/>
        <w:rPr>
          <w:rFonts w:ascii="Arial" w:hAnsi="Arial" w:cs="Arial"/>
          <w:sz w:val="20"/>
        </w:rPr>
      </w:pPr>
    </w:p>
    <w:p w14:paraId="3692A105" w14:textId="0D0BC965" w:rsidR="001428F8" w:rsidRPr="002C5967" w:rsidRDefault="004206A7" w:rsidP="00895C55">
      <w:pPr>
        <w:pStyle w:val="NoSpacing"/>
        <w:rPr>
          <w:rFonts w:ascii="Arial" w:hAnsi="Arial" w:cs="Arial"/>
          <w:sz w:val="20"/>
        </w:rPr>
      </w:pPr>
      <w:r w:rsidRPr="002C5967">
        <w:rPr>
          <w:rFonts w:ascii="Arial" w:hAnsi="Arial" w:cs="Arial"/>
          <w:sz w:val="20"/>
        </w:rPr>
        <w:t>The University of Tennessee invites applications for</w:t>
      </w:r>
      <w:r w:rsidR="00DA72E3" w:rsidRPr="002C5967">
        <w:rPr>
          <w:rFonts w:ascii="Arial" w:hAnsi="Arial" w:cs="Arial"/>
          <w:sz w:val="20"/>
        </w:rPr>
        <w:t xml:space="preserve"> a full-time faculty appointment as</w:t>
      </w:r>
      <w:r w:rsidRPr="002C5967">
        <w:rPr>
          <w:rFonts w:ascii="Arial" w:hAnsi="Arial" w:cs="Arial"/>
          <w:sz w:val="20"/>
        </w:rPr>
        <w:t xml:space="preserve"> </w:t>
      </w:r>
      <w:r w:rsidR="00DA72E3" w:rsidRPr="002C5967">
        <w:rPr>
          <w:rFonts w:ascii="Arial" w:hAnsi="Arial" w:cs="Arial"/>
          <w:b/>
          <w:sz w:val="20"/>
        </w:rPr>
        <w:t xml:space="preserve">Veterinary </w:t>
      </w:r>
      <w:r w:rsidR="00D43E8E" w:rsidRPr="002C5967">
        <w:rPr>
          <w:rFonts w:ascii="Arial" w:hAnsi="Arial" w:cs="Arial"/>
          <w:b/>
          <w:sz w:val="20"/>
        </w:rPr>
        <w:t>Anatomic Pathologist</w:t>
      </w:r>
      <w:r w:rsidRPr="002C5967">
        <w:rPr>
          <w:rFonts w:ascii="Arial" w:hAnsi="Arial" w:cs="Arial"/>
          <w:sz w:val="20"/>
        </w:rPr>
        <w:t xml:space="preserve"> in the </w:t>
      </w:r>
      <w:r w:rsidR="00DA72E3" w:rsidRPr="002C5967">
        <w:rPr>
          <w:rFonts w:ascii="Arial" w:hAnsi="Arial" w:cs="Arial"/>
          <w:sz w:val="20"/>
        </w:rPr>
        <w:t xml:space="preserve">Department of Biomedical and Diagnostic Sciences at the </w:t>
      </w:r>
      <w:r w:rsidRPr="002C5967">
        <w:rPr>
          <w:rFonts w:ascii="Arial" w:hAnsi="Arial" w:cs="Arial"/>
          <w:sz w:val="20"/>
        </w:rPr>
        <w:t>College of Veterinary Medicine</w:t>
      </w:r>
      <w:r w:rsidR="0070328A" w:rsidRPr="002C5967">
        <w:rPr>
          <w:rFonts w:ascii="Arial" w:hAnsi="Arial" w:cs="Arial"/>
          <w:sz w:val="20"/>
        </w:rPr>
        <w:t xml:space="preserve"> in Knoxville</w:t>
      </w:r>
      <w:r w:rsidRPr="002C5967">
        <w:rPr>
          <w:rFonts w:ascii="Arial" w:hAnsi="Arial" w:cs="Arial"/>
          <w:sz w:val="20"/>
        </w:rPr>
        <w:t xml:space="preserve">. </w:t>
      </w:r>
      <w:r w:rsidR="009A0CD7" w:rsidRPr="002C5967">
        <w:rPr>
          <w:rFonts w:ascii="Arial" w:hAnsi="Arial" w:cs="Arial"/>
          <w:sz w:val="20"/>
        </w:rPr>
        <w:t>Th</w:t>
      </w:r>
      <w:r w:rsidR="00921F37" w:rsidRPr="002C5967">
        <w:rPr>
          <w:rFonts w:ascii="Arial" w:hAnsi="Arial" w:cs="Arial"/>
          <w:sz w:val="20"/>
        </w:rPr>
        <w:t xml:space="preserve">is </w:t>
      </w:r>
      <w:r w:rsidR="001428F8" w:rsidRPr="002C5967">
        <w:rPr>
          <w:rFonts w:ascii="Arial" w:hAnsi="Arial" w:cs="Arial"/>
          <w:sz w:val="20"/>
        </w:rPr>
        <w:t xml:space="preserve">tenure-track </w:t>
      </w:r>
      <w:r w:rsidR="00921F37" w:rsidRPr="002C5967">
        <w:rPr>
          <w:rFonts w:ascii="Arial" w:hAnsi="Arial" w:cs="Arial"/>
          <w:sz w:val="20"/>
        </w:rPr>
        <w:t xml:space="preserve">position will be offered </w:t>
      </w:r>
      <w:r w:rsidR="009A0CD7" w:rsidRPr="002C5967">
        <w:rPr>
          <w:rFonts w:ascii="Arial" w:hAnsi="Arial" w:cs="Arial"/>
          <w:sz w:val="20"/>
        </w:rPr>
        <w:t>at the rank of assistant or associate professor</w:t>
      </w:r>
      <w:r w:rsidR="001428F8" w:rsidRPr="002C5967">
        <w:rPr>
          <w:rFonts w:ascii="Arial" w:hAnsi="Arial" w:cs="Arial"/>
          <w:sz w:val="20"/>
        </w:rPr>
        <w:t>,</w:t>
      </w:r>
      <w:r w:rsidR="009A0CD7" w:rsidRPr="002C5967">
        <w:rPr>
          <w:rFonts w:ascii="Arial" w:hAnsi="Arial" w:cs="Arial"/>
          <w:sz w:val="20"/>
        </w:rPr>
        <w:t xml:space="preserve"> dependent on the individual’s qualifications. </w:t>
      </w:r>
    </w:p>
    <w:p w14:paraId="29BEFFC1" w14:textId="77777777" w:rsidR="001428F8" w:rsidRPr="002C5967" w:rsidRDefault="001428F8" w:rsidP="00895C55">
      <w:pPr>
        <w:pStyle w:val="NoSpacing"/>
        <w:rPr>
          <w:rFonts w:ascii="Arial" w:hAnsi="Arial" w:cs="Arial"/>
          <w:iCs/>
          <w:sz w:val="20"/>
        </w:rPr>
      </w:pPr>
    </w:p>
    <w:p w14:paraId="7A9CC4E2" w14:textId="1839D0FB" w:rsidR="005B2B11" w:rsidRPr="002C5967" w:rsidRDefault="0070328A" w:rsidP="00895C55">
      <w:pPr>
        <w:pStyle w:val="NoSpacing"/>
        <w:rPr>
          <w:rFonts w:ascii="Arial" w:hAnsi="Arial" w:cs="Arial"/>
          <w:sz w:val="20"/>
        </w:rPr>
      </w:pPr>
      <w:r w:rsidRPr="002C5967">
        <w:rPr>
          <w:rFonts w:ascii="Arial" w:hAnsi="Arial" w:cs="Arial"/>
          <w:iCs/>
          <w:sz w:val="20"/>
        </w:rPr>
        <w:t xml:space="preserve">The successful candidate will </w:t>
      </w:r>
      <w:r w:rsidR="001428F8" w:rsidRPr="002C5967">
        <w:rPr>
          <w:rFonts w:ascii="Arial" w:hAnsi="Arial" w:cs="Arial"/>
          <w:iCs/>
          <w:sz w:val="20"/>
        </w:rPr>
        <w:t xml:space="preserve">establish </w:t>
      </w:r>
      <w:r w:rsidR="00783E38" w:rsidRPr="002C5967">
        <w:rPr>
          <w:rFonts w:ascii="Arial" w:hAnsi="Arial" w:cs="Arial"/>
          <w:iCs/>
          <w:sz w:val="20"/>
        </w:rPr>
        <w:t>a sustainable</w:t>
      </w:r>
      <w:r w:rsidR="00580AB6" w:rsidRPr="002C5967">
        <w:rPr>
          <w:rFonts w:ascii="Arial" w:hAnsi="Arial" w:cs="Arial"/>
          <w:iCs/>
          <w:sz w:val="20"/>
        </w:rPr>
        <w:t>,</w:t>
      </w:r>
      <w:r w:rsidR="001428F8" w:rsidRPr="002C5967">
        <w:rPr>
          <w:rFonts w:ascii="Arial" w:hAnsi="Arial" w:cs="Arial"/>
          <w:iCs/>
          <w:sz w:val="20"/>
        </w:rPr>
        <w:t xml:space="preserve"> externally funded </w:t>
      </w:r>
      <w:r w:rsidR="001428F8" w:rsidRPr="002C5967">
        <w:rPr>
          <w:rFonts w:ascii="Arial" w:hAnsi="Arial" w:cs="Arial"/>
          <w:b/>
          <w:iCs/>
          <w:sz w:val="20"/>
        </w:rPr>
        <w:t>independent research program</w:t>
      </w:r>
      <w:r w:rsidR="001428F8" w:rsidRPr="002C5967">
        <w:rPr>
          <w:rFonts w:ascii="Arial" w:hAnsi="Arial" w:cs="Arial"/>
          <w:iCs/>
          <w:sz w:val="20"/>
        </w:rPr>
        <w:t xml:space="preserve"> and </w:t>
      </w:r>
      <w:r w:rsidRPr="002C5967">
        <w:rPr>
          <w:rFonts w:ascii="Arial" w:hAnsi="Arial" w:cs="Arial"/>
          <w:iCs/>
          <w:sz w:val="20"/>
        </w:rPr>
        <w:t xml:space="preserve">join a team of </w:t>
      </w:r>
      <w:r w:rsidR="00EE7E98" w:rsidRPr="002C5967">
        <w:rPr>
          <w:rFonts w:ascii="Arial" w:hAnsi="Arial" w:cs="Arial"/>
          <w:iCs/>
          <w:sz w:val="20"/>
        </w:rPr>
        <w:t>7</w:t>
      </w:r>
      <w:r w:rsidRPr="002C5967">
        <w:rPr>
          <w:rFonts w:ascii="Arial" w:hAnsi="Arial" w:cs="Arial"/>
          <w:iCs/>
          <w:sz w:val="20"/>
        </w:rPr>
        <w:t xml:space="preserve"> anatomic pathologists in sharing diagnostic services, teaching,</w:t>
      </w:r>
      <w:r w:rsidR="001428F8" w:rsidRPr="002C5967">
        <w:rPr>
          <w:rFonts w:ascii="Arial" w:hAnsi="Arial" w:cs="Arial"/>
          <w:iCs/>
          <w:sz w:val="20"/>
        </w:rPr>
        <w:t xml:space="preserve"> and</w:t>
      </w:r>
      <w:r w:rsidRPr="002C5967">
        <w:rPr>
          <w:rFonts w:ascii="Arial" w:hAnsi="Arial" w:cs="Arial"/>
          <w:iCs/>
          <w:sz w:val="20"/>
        </w:rPr>
        <w:t xml:space="preserve"> resident training</w:t>
      </w:r>
      <w:r w:rsidR="001428F8" w:rsidRPr="002C5967">
        <w:rPr>
          <w:rFonts w:ascii="Arial" w:hAnsi="Arial" w:cs="Arial"/>
          <w:iCs/>
          <w:sz w:val="20"/>
        </w:rPr>
        <w:t xml:space="preserve">. The College and University </w:t>
      </w:r>
      <w:r w:rsidR="004F777F" w:rsidRPr="002C5967">
        <w:rPr>
          <w:rFonts w:ascii="Arial" w:hAnsi="Arial" w:cs="Arial"/>
          <w:iCs/>
          <w:sz w:val="20"/>
        </w:rPr>
        <w:t>are</w:t>
      </w:r>
      <w:r w:rsidR="001428F8" w:rsidRPr="002C5967">
        <w:rPr>
          <w:rFonts w:ascii="Arial" w:hAnsi="Arial" w:cs="Arial"/>
          <w:iCs/>
          <w:sz w:val="20"/>
        </w:rPr>
        <w:t xml:space="preserve"> </w:t>
      </w:r>
      <w:r w:rsidR="005B2B11" w:rsidRPr="002C5967">
        <w:rPr>
          <w:rFonts w:ascii="Arial" w:hAnsi="Arial" w:cs="Arial"/>
          <w:iCs/>
          <w:sz w:val="20"/>
        </w:rPr>
        <w:t xml:space="preserve">interested in growing established and new areas of discovery that </w:t>
      </w:r>
      <w:r w:rsidR="0085143D" w:rsidRPr="002C5967">
        <w:rPr>
          <w:rFonts w:ascii="Arial" w:hAnsi="Arial" w:cs="Arial"/>
          <w:iCs/>
          <w:sz w:val="20"/>
        </w:rPr>
        <w:t>include</w:t>
      </w:r>
      <w:r w:rsidR="005B2B11" w:rsidRPr="002C5967">
        <w:rPr>
          <w:rFonts w:ascii="Arial" w:hAnsi="Arial" w:cs="Arial"/>
          <w:iCs/>
          <w:sz w:val="20"/>
        </w:rPr>
        <w:t xml:space="preserve"> various aspects of infectious disease and immunology, tissue regeneration</w:t>
      </w:r>
      <w:r w:rsidR="00892C71" w:rsidRPr="002C5967">
        <w:rPr>
          <w:rFonts w:ascii="Arial" w:hAnsi="Arial" w:cs="Arial"/>
          <w:iCs/>
          <w:sz w:val="20"/>
        </w:rPr>
        <w:t xml:space="preserve">, </w:t>
      </w:r>
      <w:r w:rsidR="005B2B11" w:rsidRPr="002C5967">
        <w:rPr>
          <w:rFonts w:ascii="Arial" w:hAnsi="Arial" w:cs="Arial"/>
          <w:iCs/>
          <w:sz w:val="20"/>
        </w:rPr>
        <w:t>repair</w:t>
      </w:r>
      <w:r w:rsidR="00892C71" w:rsidRPr="002C5967">
        <w:rPr>
          <w:rFonts w:ascii="Arial" w:hAnsi="Arial" w:cs="Arial"/>
          <w:iCs/>
          <w:sz w:val="20"/>
        </w:rPr>
        <w:t xml:space="preserve"> and responses to injury</w:t>
      </w:r>
      <w:r w:rsidR="005B2B11" w:rsidRPr="002C5967">
        <w:rPr>
          <w:rFonts w:ascii="Arial" w:hAnsi="Arial" w:cs="Arial"/>
          <w:iCs/>
          <w:sz w:val="20"/>
        </w:rPr>
        <w:t xml:space="preserve">. </w:t>
      </w:r>
      <w:r w:rsidR="0085143D" w:rsidRPr="002C5967">
        <w:rPr>
          <w:rFonts w:ascii="Arial" w:hAnsi="Arial" w:cs="Arial"/>
          <w:iCs/>
          <w:sz w:val="20"/>
        </w:rPr>
        <w:t>In addition to a central research focus</w:t>
      </w:r>
      <w:r w:rsidR="00765FAC" w:rsidRPr="002C5967">
        <w:rPr>
          <w:rFonts w:ascii="Arial" w:hAnsi="Arial" w:cs="Arial"/>
          <w:iCs/>
          <w:sz w:val="20"/>
        </w:rPr>
        <w:t>,</w:t>
      </w:r>
      <w:r w:rsidR="0085143D" w:rsidRPr="002C5967">
        <w:rPr>
          <w:rFonts w:ascii="Arial" w:hAnsi="Arial" w:cs="Arial"/>
          <w:iCs/>
          <w:sz w:val="20"/>
        </w:rPr>
        <w:t xml:space="preserve"> the position will include diagnostic responsibilities </w:t>
      </w:r>
      <w:r w:rsidR="00765FAC" w:rsidRPr="002C5967">
        <w:rPr>
          <w:rFonts w:ascii="Arial" w:hAnsi="Arial" w:cs="Arial"/>
          <w:iCs/>
          <w:sz w:val="20"/>
        </w:rPr>
        <w:t xml:space="preserve">in </w:t>
      </w:r>
      <w:r w:rsidR="0085143D" w:rsidRPr="002C5967">
        <w:rPr>
          <w:rFonts w:ascii="Arial" w:hAnsi="Arial" w:cs="Arial"/>
          <w:iCs/>
          <w:sz w:val="20"/>
        </w:rPr>
        <w:t xml:space="preserve">necropsy and biopsy services, instruction of clinical year veterinary students during their pathology rotation and training of pathology residents. </w:t>
      </w:r>
      <w:r w:rsidR="00765FAC" w:rsidRPr="002C5967">
        <w:rPr>
          <w:rFonts w:ascii="Arial" w:hAnsi="Arial" w:cs="Arial"/>
          <w:iCs/>
          <w:sz w:val="20"/>
        </w:rPr>
        <w:t>Some t</w:t>
      </w:r>
      <w:r w:rsidR="0085143D" w:rsidRPr="002C5967">
        <w:rPr>
          <w:rFonts w:ascii="Arial" w:hAnsi="Arial" w:cs="Arial"/>
          <w:iCs/>
          <w:sz w:val="20"/>
        </w:rPr>
        <w:t>eaching in the preclinical DVM and/or graduate curriculum will also be expected.</w:t>
      </w:r>
    </w:p>
    <w:p w14:paraId="1DC5FE3C" w14:textId="77777777" w:rsidR="00F26E22" w:rsidRPr="002C5967" w:rsidRDefault="00F26E22" w:rsidP="00F26E22">
      <w:pPr>
        <w:pStyle w:val="NoSpacing"/>
        <w:rPr>
          <w:rFonts w:ascii="Arial" w:hAnsi="Arial" w:cs="Arial"/>
          <w:sz w:val="20"/>
        </w:rPr>
      </w:pPr>
    </w:p>
    <w:p w14:paraId="398C665A" w14:textId="0C97BA84" w:rsidR="00F26E22" w:rsidRPr="002C5967" w:rsidRDefault="00F26E22" w:rsidP="00F26E22">
      <w:pPr>
        <w:pStyle w:val="NoSpacing"/>
        <w:rPr>
          <w:rFonts w:ascii="Arial" w:hAnsi="Arial" w:cs="Arial"/>
          <w:sz w:val="20"/>
        </w:rPr>
      </w:pPr>
      <w:r w:rsidRPr="002C5967">
        <w:rPr>
          <w:rFonts w:ascii="Arial" w:hAnsi="Arial" w:cs="Arial"/>
          <w:sz w:val="20"/>
        </w:rPr>
        <w:t xml:space="preserve">Significant startup funds and a state-of-the-art research infrastructure are available. </w:t>
      </w:r>
      <w:r w:rsidR="00BC6BA6" w:rsidRPr="002C5967">
        <w:rPr>
          <w:rFonts w:ascii="Arial" w:hAnsi="Arial" w:cs="Arial"/>
          <w:sz w:val="20"/>
        </w:rPr>
        <w:t xml:space="preserve"> Faculty enjoy full access to well-equipped University core facilities in advanced microscopy and ultrastructural imaging, DNA sequencing, and biological and small molecule mass spectrometry, among others.  Advanced computing and modeling expertise are available through the University, </w:t>
      </w:r>
      <w:proofErr w:type="spellStart"/>
      <w:r w:rsidR="00BC6BA6" w:rsidRPr="002C5967">
        <w:rPr>
          <w:rFonts w:ascii="Arial" w:hAnsi="Arial" w:cs="Arial"/>
          <w:sz w:val="20"/>
        </w:rPr>
        <w:t>NIMBioS</w:t>
      </w:r>
      <w:proofErr w:type="spellEnd"/>
      <w:r w:rsidR="00BC6BA6" w:rsidRPr="002C5967">
        <w:rPr>
          <w:rFonts w:ascii="Arial" w:hAnsi="Arial" w:cs="Arial"/>
          <w:sz w:val="20"/>
        </w:rPr>
        <w:t xml:space="preserve">, and in conjunction with </w:t>
      </w:r>
      <w:r w:rsidR="0078259C" w:rsidRPr="002C5967">
        <w:rPr>
          <w:rFonts w:ascii="Arial" w:hAnsi="Arial" w:cs="Arial"/>
          <w:sz w:val="20"/>
        </w:rPr>
        <w:t xml:space="preserve">nearby </w:t>
      </w:r>
      <w:r w:rsidR="00BC6BA6" w:rsidRPr="002C5967">
        <w:rPr>
          <w:rFonts w:ascii="Arial" w:hAnsi="Arial" w:cs="Arial"/>
          <w:sz w:val="20"/>
        </w:rPr>
        <w:t>Oak Ridge National Laboratory. T</w:t>
      </w:r>
      <w:r w:rsidRPr="002C5967">
        <w:rPr>
          <w:rFonts w:ascii="Arial" w:hAnsi="Arial" w:cs="Arial"/>
          <w:sz w:val="20"/>
        </w:rPr>
        <w:t>he Department offers a full spectrum of diagnostic testing</w:t>
      </w:r>
      <w:r w:rsidR="00580AB6" w:rsidRPr="002C5967">
        <w:rPr>
          <w:rFonts w:ascii="Arial" w:hAnsi="Arial" w:cs="Arial"/>
          <w:sz w:val="20"/>
        </w:rPr>
        <w:t xml:space="preserve"> and expertise</w:t>
      </w:r>
      <w:r w:rsidRPr="002C5967">
        <w:rPr>
          <w:rFonts w:ascii="Arial" w:hAnsi="Arial" w:cs="Arial"/>
          <w:sz w:val="20"/>
        </w:rPr>
        <w:t xml:space="preserve"> in bacteriology, parasitology, virology, clinical pathology, immunology, etc</w:t>
      </w:r>
      <w:r w:rsidR="00BC6BA6" w:rsidRPr="002C5967">
        <w:rPr>
          <w:rFonts w:ascii="Arial" w:hAnsi="Arial" w:cs="Arial"/>
          <w:sz w:val="20"/>
        </w:rPr>
        <w:t xml:space="preserve">. </w:t>
      </w:r>
      <w:r w:rsidRPr="002C5967">
        <w:rPr>
          <w:rFonts w:ascii="Arial" w:hAnsi="Arial" w:cs="Arial"/>
          <w:sz w:val="20"/>
        </w:rPr>
        <w:t>(</w:t>
      </w:r>
      <w:hyperlink r:id="rId8" w:history="1">
        <w:r w:rsidRPr="002C5967">
          <w:rPr>
            <w:rStyle w:val="Hyperlink"/>
            <w:rFonts w:ascii="Arial" w:hAnsi="Arial" w:cs="Arial"/>
            <w:sz w:val="20"/>
          </w:rPr>
          <w:t>https://vetmed.tennessee.edu/vmc/dls</w:t>
        </w:r>
      </w:hyperlink>
      <w:r w:rsidRPr="002C5967">
        <w:rPr>
          <w:rFonts w:ascii="Arial" w:hAnsi="Arial" w:cs="Arial"/>
          <w:sz w:val="20"/>
        </w:rPr>
        <w:t>). The anatomic pathology service has a robust and diverse case load derived from our</w:t>
      </w:r>
      <w:r w:rsidR="00BC6BA6" w:rsidRPr="002C5967">
        <w:rPr>
          <w:rFonts w:ascii="Arial" w:hAnsi="Arial" w:cs="Arial"/>
          <w:sz w:val="20"/>
        </w:rPr>
        <w:t xml:space="preserve"> College’s</w:t>
      </w:r>
      <w:r w:rsidRPr="002C5967">
        <w:rPr>
          <w:rFonts w:ascii="Arial" w:hAnsi="Arial" w:cs="Arial"/>
          <w:sz w:val="20"/>
        </w:rPr>
        <w:t xml:space="preserve"> Veterinary Medical Center, referring veterinary clinics across the country, a large felid sanctuary, the Knoxville Zoo, local wildlife, etc</w:t>
      </w:r>
      <w:r w:rsidR="00BC6BA6" w:rsidRPr="002C5967">
        <w:rPr>
          <w:rFonts w:ascii="Arial" w:hAnsi="Arial" w:cs="Arial"/>
          <w:sz w:val="20"/>
        </w:rPr>
        <w:t>.</w:t>
      </w:r>
    </w:p>
    <w:p w14:paraId="3A3C6034" w14:textId="77777777" w:rsidR="00F26E22" w:rsidRPr="002C5967" w:rsidRDefault="00F26E22" w:rsidP="00F26E22">
      <w:pPr>
        <w:pStyle w:val="NoSpacing"/>
        <w:rPr>
          <w:rFonts w:ascii="Arial" w:hAnsi="Arial" w:cs="Arial"/>
          <w:sz w:val="20"/>
        </w:rPr>
      </w:pPr>
    </w:p>
    <w:p w14:paraId="008DDA31" w14:textId="18ECF830" w:rsidR="00350548" w:rsidRPr="002C5967" w:rsidRDefault="00F26E22" w:rsidP="009F13A6">
      <w:pPr>
        <w:pStyle w:val="NoSpacing"/>
        <w:rPr>
          <w:rFonts w:ascii="Arial" w:hAnsi="Arial" w:cs="Arial"/>
          <w:sz w:val="20"/>
        </w:rPr>
      </w:pPr>
      <w:r w:rsidRPr="002C5967">
        <w:rPr>
          <w:rFonts w:ascii="Arial" w:hAnsi="Arial" w:cs="Arial"/>
          <w:sz w:val="20"/>
        </w:rPr>
        <w:t xml:space="preserve">The Knoxville campus of the University of Tennessee is seeking candidates who have the ability to contribute in meaningful ways to the diversity and intercultural goals of the University. </w:t>
      </w:r>
      <w:r w:rsidR="00350548" w:rsidRPr="002C5967">
        <w:rPr>
          <w:rFonts w:ascii="Arial" w:hAnsi="Arial" w:cs="Arial"/>
          <w:sz w:val="20"/>
        </w:rPr>
        <w:t>Qualified applicants must have: (1) a DVM (or equivalent degree)</w:t>
      </w:r>
      <w:r w:rsidR="005E250B" w:rsidRPr="002C5967">
        <w:rPr>
          <w:rFonts w:ascii="Arial" w:hAnsi="Arial" w:cs="Arial"/>
          <w:sz w:val="20"/>
        </w:rPr>
        <w:t>, preferably from an AVMA accredited institution</w:t>
      </w:r>
      <w:r w:rsidR="00350548" w:rsidRPr="002C5967">
        <w:rPr>
          <w:rFonts w:ascii="Arial" w:hAnsi="Arial" w:cs="Arial"/>
          <w:sz w:val="20"/>
        </w:rPr>
        <w:t xml:space="preserve">; </w:t>
      </w:r>
      <w:r w:rsidRPr="002C5967">
        <w:rPr>
          <w:rFonts w:ascii="Arial" w:hAnsi="Arial" w:cs="Arial"/>
          <w:sz w:val="20"/>
        </w:rPr>
        <w:t xml:space="preserve">(2) significant research experience with a strong publication record in peer-reviewed scientific journals; </w:t>
      </w:r>
      <w:r w:rsidR="00350548" w:rsidRPr="002C5967">
        <w:rPr>
          <w:rFonts w:ascii="Arial" w:hAnsi="Arial" w:cs="Arial"/>
          <w:sz w:val="20"/>
        </w:rPr>
        <w:t>(</w:t>
      </w:r>
      <w:r w:rsidRPr="002C5967">
        <w:rPr>
          <w:rFonts w:ascii="Arial" w:hAnsi="Arial" w:cs="Arial"/>
          <w:sz w:val="20"/>
        </w:rPr>
        <w:t>3</w:t>
      </w:r>
      <w:r w:rsidR="00350548" w:rsidRPr="002C5967">
        <w:rPr>
          <w:rFonts w:ascii="Arial" w:hAnsi="Arial" w:cs="Arial"/>
          <w:sz w:val="20"/>
        </w:rPr>
        <w:t>) board certification in anatomic pathology from the American College of Veterinary Pathologists</w:t>
      </w:r>
      <w:r w:rsidR="0036613E" w:rsidRPr="002C5967">
        <w:rPr>
          <w:rFonts w:ascii="Arial" w:hAnsi="Arial" w:cs="Arial"/>
          <w:sz w:val="20"/>
        </w:rPr>
        <w:t xml:space="preserve"> (ACVP), </w:t>
      </w:r>
      <w:r w:rsidR="00495B61" w:rsidRPr="002C5967">
        <w:rPr>
          <w:rFonts w:ascii="Arial" w:hAnsi="Arial" w:cs="Arial"/>
          <w:sz w:val="20"/>
        </w:rPr>
        <w:t xml:space="preserve">or </w:t>
      </w:r>
      <w:r w:rsidR="0036613E" w:rsidRPr="002C5967">
        <w:rPr>
          <w:rFonts w:ascii="Arial" w:hAnsi="Arial" w:cs="Arial"/>
          <w:sz w:val="20"/>
        </w:rPr>
        <w:t>the European College of Veterinary Pathologists, or</w:t>
      </w:r>
      <w:r w:rsidR="00350548" w:rsidRPr="002C5967">
        <w:rPr>
          <w:rFonts w:ascii="Arial" w:hAnsi="Arial" w:cs="Arial"/>
          <w:sz w:val="20"/>
        </w:rPr>
        <w:t xml:space="preserve"> eligibility to </w:t>
      </w:r>
      <w:r w:rsidR="00895C55" w:rsidRPr="002C5967">
        <w:rPr>
          <w:rFonts w:ascii="Arial" w:hAnsi="Arial" w:cs="Arial"/>
          <w:sz w:val="20"/>
        </w:rPr>
        <w:t>complete</w:t>
      </w:r>
      <w:r w:rsidR="00350548" w:rsidRPr="002C5967">
        <w:rPr>
          <w:rFonts w:ascii="Arial" w:hAnsi="Arial" w:cs="Arial"/>
          <w:sz w:val="20"/>
        </w:rPr>
        <w:t xml:space="preserve"> the ACVP board certification examination in 20</w:t>
      </w:r>
      <w:r w:rsidR="008518C9" w:rsidRPr="002C5967">
        <w:rPr>
          <w:rFonts w:ascii="Arial" w:hAnsi="Arial" w:cs="Arial"/>
          <w:sz w:val="20"/>
        </w:rPr>
        <w:t>2</w:t>
      </w:r>
      <w:r w:rsidRPr="002C5967">
        <w:rPr>
          <w:rFonts w:ascii="Arial" w:hAnsi="Arial" w:cs="Arial"/>
          <w:sz w:val="20"/>
        </w:rPr>
        <w:t>3</w:t>
      </w:r>
      <w:r w:rsidR="00350548" w:rsidRPr="002C5967">
        <w:rPr>
          <w:rFonts w:ascii="Arial" w:hAnsi="Arial" w:cs="Arial"/>
          <w:sz w:val="20"/>
        </w:rPr>
        <w:t>; (3) excellent verbal and written communication skills; and (4) the ability to work well with others in a collegial, team atmosphere.</w:t>
      </w:r>
      <w:r w:rsidR="00123DB8" w:rsidRPr="002C5967">
        <w:rPr>
          <w:rFonts w:ascii="Arial" w:hAnsi="Arial" w:cs="Arial"/>
          <w:sz w:val="20"/>
        </w:rPr>
        <w:t xml:space="preserve">  Preference will be given to those with a</w:t>
      </w:r>
      <w:r w:rsidR="00350548" w:rsidRPr="002C5967">
        <w:rPr>
          <w:rFonts w:ascii="Arial" w:hAnsi="Arial" w:cs="Arial"/>
          <w:sz w:val="20"/>
        </w:rPr>
        <w:t xml:space="preserve"> PhD and/or postdoctoral </w:t>
      </w:r>
      <w:r w:rsidR="00123DB8" w:rsidRPr="002C5967">
        <w:rPr>
          <w:rFonts w:ascii="Arial" w:hAnsi="Arial" w:cs="Arial"/>
          <w:sz w:val="20"/>
        </w:rPr>
        <w:t xml:space="preserve">research </w:t>
      </w:r>
      <w:bookmarkStart w:id="0" w:name="_GoBack"/>
      <w:bookmarkEnd w:id="0"/>
      <w:r w:rsidR="00350548" w:rsidRPr="002C5967">
        <w:rPr>
          <w:rFonts w:ascii="Arial" w:hAnsi="Arial" w:cs="Arial"/>
          <w:sz w:val="20"/>
        </w:rPr>
        <w:t>experience in a relevant field of biomedical research</w:t>
      </w:r>
      <w:r w:rsidR="00123DB8" w:rsidRPr="002C5967">
        <w:rPr>
          <w:rFonts w:ascii="Arial" w:hAnsi="Arial" w:cs="Arial"/>
          <w:sz w:val="20"/>
        </w:rPr>
        <w:t>, a record of obtaining research funding at the national level, and</w:t>
      </w:r>
      <w:r w:rsidR="007106DB" w:rsidRPr="002C5967">
        <w:rPr>
          <w:rFonts w:ascii="Arial" w:hAnsi="Arial" w:cs="Arial"/>
          <w:sz w:val="20"/>
        </w:rPr>
        <w:t>/or</w:t>
      </w:r>
      <w:r w:rsidR="00123DB8" w:rsidRPr="002C5967">
        <w:rPr>
          <w:rFonts w:ascii="Arial" w:hAnsi="Arial" w:cs="Arial"/>
          <w:sz w:val="20"/>
        </w:rPr>
        <w:t xml:space="preserve"> teaching experience.</w:t>
      </w:r>
    </w:p>
    <w:p w14:paraId="4CAA5B45" w14:textId="77777777" w:rsidR="0070328A" w:rsidRPr="002C5967" w:rsidRDefault="0070328A" w:rsidP="001428F8">
      <w:pPr>
        <w:pStyle w:val="NoSpacing"/>
        <w:rPr>
          <w:rFonts w:ascii="Arial" w:hAnsi="Arial" w:cs="Arial"/>
          <w:sz w:val="20"/>
        </w:rPr>
      </w:pPr>
    </w:p>
    <w:p w14:paraId="134B91DF" w14:textId="752E11E2" w:rsidR="00BC6BA6" w:rsidRPr="002C5967" w:rsidRDefault="00AB44BE" w:rsidP="001428F8">
      <w:pPr>
        <w:pStyle w:val="NoSpacing"/>
        <w:rPr>
          <w:rFonts w:ascii="Arial" w:hAnsi="Arial" w:cs="Arial"/>
          <w:sz w:val="20"/>
        </w:rPr>
      </w:pPr>
      <w:r w:rsidRPr="002C5967">
        <w:rPr>
          <w:rFonts w:ascii="Arial" w:hAnsi="Arial" w:cs="Arial"/>
          <w:sz w:val="20"/>
        </w:rPr>
        <w:t>For consideration, please a</w:t>
      </w:r>
      <w:r w:rsidR="00154AA7" w:rsidRPr="002C5967">
        <w:rPr>
          <w:rFonts w:ascii="Arial" w:hAnsi="Arial" w:cs="Arial"/>
          <w:sz w:val="20"/>
        </w:rPr>
        <w:t xml:space="preserve">pply at </w:t>
      </w:r>
      <w:hyperlink r:id="rId9" w:history="1">
        <w:r w:rsidR="00FD7771" w:rsidRPr="002C5967">
          <w:rPr>
            <w:rStyle w:val="Hyperlink"/>
            <w:rFonts w:ascii="Arial" w:hAnsi="Arial" w:cs="Arial"/>
            <w:sz w:val="20"/>
          </w:rPr>
          <w:t>https://apply.interfolio.com/107678</w:t>
        </w:r>
      </w:hyperlink>
      <w:r w:rsidR="00A82F88" w:rsidRPr="002C5967">
        <w:rPr>
          <w:rFonts w:ascii="Arial" w:hAnsi="Arial" w:cs="Arial"/>
          <w:color w:val="1F497D"/>
          <w:sz w:val="20"/>
        </w:rPr>
        <w:t xml:space="preserve"> </w:t>
      </w:r>
      <w:r w:rsidRPr="002C5967">
        <w:rPr>
          <w:rFonts w:ascii="Arial" w:hAnsi="Arial" w:cs="Arial"/>
          <w:sz w:val="20"/>
        </w:rPr>
        <w:t>and include</w:t>
      </w:r>
      <w:r w:rsidR="00595FF4" w:rsidRPr="002C5967">
        <w:rPr>
          <w:rFonts w:ascii="Arial" w:hAnsi="Arial" w:cs="Arial"/>
          <w:sz w:val="20"/>
        </w:rPr>
        <w:t xml:space="preserve">: </w:t>
      </w:r>
      <w:r w:rsidR="0070328A" w:rsidRPr="002C5967">
        <w:rPr>
          <w:rFonts w:ascii="Arial" w:hAnsi="Arial" w:cs="Arial"/>
          <w:sz w:val="20"/>
        </w:rPr>
        <w:t xml:space="preserve">1) letter of intent, including professional interests and goals, 2) </w:t>
      </w:r>
      <w:r w:rsidR="00AE69E5" w:rsidRPr="002C5967">
        <w:rPr>
          <w:rFonts w:ascii="Arial" w:hAnsi="Arial" w:cs="Arial"/>
          <w:sz w:val="20"/>
        </w:rPr>
        <w:t>current</w:t>
      </w:r>
      <w:r w:rsidR="0070328A" w:rsidRPr="002C5967">
        <w:rPr>
          <w:rFonts w:ascii="Arial" w:hAnsi="Arial" w:cs="Arial"/>
          <w:sz w:val="20"/>
        </w:rPr>
        <w:t xml:space="preserve"> </w:t>
      </w:r>
      <w:r w:rsidR="0070328A" w:rsidRPr="002C5967">
        <w:rPr>
          <w:rFonts w:ascii="Arial" w:hAnsi="Arial" w:cs="Arial"/>
          <w:i/>
          <w:sz w:val="20"/>
        </w:rPr>
        <w:t>curriculum vitae</w:t>
      </w:r>
      <w:r w:rsidR="0070328A" w:rsidRPr="002C5967">
        <w:rPr>
          <w:rFonts w:ascii="Arial" w:hAnsi="Arial" w:cs="Arial"/>
          <w:sz w:val="20"/>
        </w:rPr>
        <w:t>, and 3) names and contact information (including email addresses) o</w:t>
      </w:r>
      <w:r w:rsidRPr="002C5967">
        <w:rPr>
          <w:rFonts w:ascii="Arial" w:hAnsi="Arial" w:cs="Arial"/>
          <w:sz w:val="20"/>
        </w:rPr>
        <w:t>f three professional references.</w:t>
      </w:r>
    </w:p>
    <w:p w14:paraId="1D0FBE1A" w14:textId="255A4667" w:rsidR="00AB44BE" w:rsidRPr="002C5967" w:rsidRDefault="00AB44BE" w:rsidP="001428F8">
      <w:pPr>
        <w:pStyle w:val="NoSpacing"/>
        <w:rPr>
          <w:rFonts w:ascii="Arial" w:hAnsi="Arial" w:cs="Arial"/>
          <w:color w:val="1F497D"/>
          <w:sz w:val="20"/>
        </w:rPr>
      </w:pPr>
      <w:r w:rsidRPr="002C5967">
        <w:rPr>
          <w:rFonts w:ascii="Arial" w:hAnsi="Arial" w:cs="Arial"/>
          <w:sz w:val="20"/>
        </w:rPr>
        <w:t xml:space="preserve"> </w:t>
      </w:r>
    </w:p>
    <w:p w14:paraId="19F0AF55" w14:textId="22627969" w:rsidR="00AB44BE" w:rsidRPr="002C5967" w:rsidRDefault="00AB44BE" w:rsidP="001428F8">
      <w:pPr>
        <w:pStyle w:val="NoSpacing"/>
        <w:rPr>
          <w:rFonts w:ascii="Arial" w:hAnsi="Arial" w:cs="Arial"/>
          <w:sz w:val="20"/>
        </w:rPr>
      </w:pPr>
      <w:r w:rsidRPr="002C5967">
        <w:rPr>
          <w:rFonts w:ascii="Arial" w:hAnsi="Arial" w:cs="Arial"/>
          <w:sz w:val="20"/>
        </w:rPr>
        <w:t>Informal inquiries are welcome and may be directed to:</w:t>
      </w:r>
    </w:p>
    <w:p w14:paraId="6020675F" w14:textId="77777777" w:rsidR="0010453A" w:rsidRPr="002C5967" w:rsidRDefault="0010453A" w:rsidP="001428F8">
      <w:pPr>
        <w:pStyle w:val="NoSpacing"/>
        <w:rPr>
          <w:rFonts w:ascii="Arial" w:hAnsi="Arial" w:cs="Arial"/>
          <w:sz w:val="20"/>
        </w:rPr>
      </w:pPr>
    </w:p>
    <w:p w14:paraId="1EDC35B2" w14:textId="3498AF09" w:rsidR="009A0CD7" w:rsidRPr="002C5967" w:rsidRDefault="00BC6BA6" w:rsidP="001428F8">
      <w:pPr>
        <w:pStyle w:val="NoSpacing"/>
        <w:rPr>
          <w:rFonts w:ascii="Arial" w:hAnsi="Arial" w:cs="Arial"/>
          <w:sz w:val="20"/>
        </w:rPr>
      </w:pPr>
      <w:proofErr w:type="spellStart"/>
      <w:r w:rsidRPr="002C5967">
        <w:rPr>
          <w:rFonts w:ascii="Arial" w:hAnsi="Arial" w:cs="Arial"/>
          <w:sz w:val="20"/>
        </w:rPr>
        <w:t>Ms</w:t>
      </w:r>
      <w:proofErr w:type="spellEnd"/>
      <w:r w:rsidRPr="002C5967">
        <w:rPr>
          <w:rFonts w:ascii="Arial" w:hAnsi="Arial" w:cs="Arial"/>
          <w:sz w:val="20"/>
        </w:rPr>
        <w:t xml:space="preserve"> Elizabeth Allen</w:t>
      </w:r>
    </w:p>
    <w:p w14:paraId="380BBA6E" w14:textId="184B6130" w:rsidR="004206A7" w:rsidRPr="002C5967" w:rsidRDefault="004206A7" w:rsidP="001428F8">
      <w:pPr>
        <w:pStyle w:val="NoSpacing"/>
        <w:rPr>
          <w:rFonts w:ascii="Arial" w:hAnsi="Arial" w:cs="Arial"/>
          <w:sz w:val="20"/>
        </w:rPr>
      </w:pPr>
      <w:r w:rsidRPr="002C5967">
        <w:rPr>
          <w:rFonts w:ascii="Arial" w:hAnsi="Arial" w:cs="Arial"/>
          <w:sz w:val="20"/>
        </w:rPr>
        <w:t xml:space="preserve">Department of </w:t>
      </w:r>
      <w:r w:rsidR="00607F92" w:rsidRPr="002C5967">
        <w:rPr>
          <w:rFonts w:ascii="Arial" w:hAnsi="Arial" w:cs="Arial"/>
          <w:sz w:val="20"/>
        </w:rPr>
        <w:t>Biomedical and Diagnostic Sciences</w:t>
      </w:r>
    </w:p>
    <w:p w14:paraId="380BBA6F" w14:textId="77777777" w:rsidR="004206A7" w:rsidRPr="002C5967" w:rsidRDefault="004206A7" w:rsidP="001428F8">
      <w:pPr>
        <w:pStyle w:val="NoSpacing"/>
        <w:rPr>
          <w:rFonts w:ascii="Arial" w:hAnsi="Arial" w:cs="Arial"/>
          <w:sz w:val="20"/>
        </w:rPr>
      </w:pPr>
      <w:r w:rsidRPr="002C5967">
        <w:rPr>
          <w:rFonts w:ascii="Arial" w:hAnsi="Arial" w:cs="Arial"/>
          <w:sz w:val="20"/>
        </w:rPr>
        <w:t>College of Veterinary Medicine</w:t>
      </w:r>
    </w:p>
    <w:p w14:paraId="380BBA70" w14:textId="68453EBD" w:rsidR="004206A7" w:rsidRPr="002C5967" w:rsidRDefault="004206A7" w:rsidP="001428F8">
      <w:pPr>
        <w:pStyle w:val="NoSpacing"/>
        <w:rPr>
          <w:rFonts w:ascii="Arial" w:hAnsi="Arial" w:cs="Arial"/>
          <w:sz w:val="20"/>
        </w:rPr>
      </w:pPr>
      <w:r w:rsidRPr="002C5967">
        <w:rPr>
          <w:rFonts w:ascii="Arial" w:hAnsi="Arial" w:cs="Arial"/>
          <w:sz w:val="20"/>
        </w:rPr>
        <w:t>University of Tennessee</w:t>
      </w:r>
    </w:p>
    <w:p w14:paraId="380BBA71" w14:textId="650894C7" w:rsidR="00607F92" w:rsidRPr="002C5967" w:rsidRDefault="008518C9" w:rsidP="009F13A6">
      <w:pPr>
        <w:pStyle w:val="NoSpacing"/>
        <w:rPr>
          <w:rFonts w:ascii="Arial" w:hAnsi="Arial" w:cs="Arial"/>
          <w:sz w:val="20"/>
        </w:rPr>
      </w:pPr>
      <w:r w:rsidRPr="002C5967">
        <w:rPr>
          <w:rFonts w:ascii="Arial" w:hAnsi="Arial" w:cs="Arial"/>
          <w:sz w:val="20"/>
        </w:rPr>
        <w:t>2407 River Drive, Rm A201</w:t>
      </w:r>
    </w:p>
    <w:p w14:paraId="5294702A" w14:textId="45E17034" w:rsidR="001E1867" w:rsidRPr="002C5967" w:rsidRDefault="004206A7" w:rsidP="009F13A6">
      <w:pPr>
        <w:pStyle w:val="NoSpacing"/>
        <w:rPr>
          <w:rFonts w:ascii="Arial" w:hAnsi="Arial" w:cs="Arial"/>
          <w:sz w:val="20"/>
        </w:rPr>
      </w:pPr>
      <w:r w:rsidRPr="002C5967">
        <w:rPr>
          <w:rFonts w:ascii="Arial" w:hAnsi="Arial" w:cs="Arial"/>
          <w:sz w:val="20"/>
        </w:rPr>
        <w:t>Knoxville, TN 37996-454</w:t>
      </w:r>
      <w:r w:rsidR="001E1867" w:rsidRPr="002C5967">
        <w:rPr>
          <w:rFonts w:ascii="Arial" w:hAnsi="Arial" w:cs="Arial"/>
          <w:sz w:val="20"/>
        </w:rPr>
        <w:t>3</w:t>
      </w:r>
    </w:p>
    <w:p w14:paraId="51807A18" w14:textId="77777777" w:rsidR="009A0CD7" w:rsidRPr="002C5967" w:rsidRDefault="009A0CD7" w:rsidP="009F13A6">
      <w:pPr>
        <w:pStyle w:val="NoSpacing"/>
        <w:rPr>
          <w:rFonts w:ascii="Arial" w:hAnsi="Arial" w:cs="Arial"/>
          <w:sz w:val="20"/>
        </w:rPr>
      </w:pPr>
    </w:p>
    <w:p w14:paraId="0D505CB5" w14:textId="77777777" w:rsidR="00BC6BA6" w:rsidRPr="002C5967" w:rsidRDefault="00BC6BA6" w:rsidP="00BC6BA6">
      <w:pPr>
        <w:pStyle w:val="NoSpacing"/>
        <w:rPr>
          <w:rFonts w:ascii="Arial" w:hAnsi="Arial" w:cs="Arial"/>
          <w:sz w:val="20"/>
        </w:rPr>
      </w:pPr>
      <w:r w:rsidRPr="002C5967">
        <w:rPr>
          <w:rFonts w:ascii="Arial" w:hAnsi="Arial" w:cs="Arial"/>
          <w:sz w:val="20"/>
        </w:rPr>
        <w:t xml:space="preserve">Email: </w:t>
      </w:r>
      <w:hyperlink r:id="rId10" w:history="1">
        <w:r w:rsidRPr="002C5967">
          <w:rPr>
            <w:rStyle w:val="Hyperlink"/>
            <w:rFonts w:ascii="Arial" w:hAnsi="Arial" w:cs="Arial"/>
            <w:sz w:val="20"/>
          </w:rPr>
          <w:t>eallen6@utk.edu</w:t>
        </w:r>
      </w:hyperlink>
      <w:r w:rsidRPr="002C5967">
        <w:rPr>
          <w:rFonts w:ascii="Arial" w:hAnsi="Arial" w:cs="Arial"/>
          <w:sz w:val="20"/>
        </w:rPr>
        <w:t xml:space="preserve"> </w:t>
      </w:r>
    </w:p>
    <w:p w14:paraId="4275150A" w14:textId="77777777" w:rsidR="009A0CD7" w:rsidRPr="002C5967" w:rsidRDefault="009A0CD7" w:rsidP="009F13A6">
      <w:pPr>
        <w:pStyle w:val="NoSpacing"/>
        <w:rPr>
          <w:rFonts w:ascii="Arial" w:hAnsi="Arial" w:cs="Arial"/>
          <w:sz w:val="20"/>
        </w:rPr>
      </w:pPr>
    </w:p>
    <w:p w14:paraId="380BBA77" w14:textId="2AC69A8C" w:rsidR="004206A7" w:rsidRPr="002C5967" w:rsidRDefault="001604A0" w:rsidP="009F13A6">
      <w:pPr>
        <w:pStyle w:val="NoSpacing"/>
        <w:rPr>
          <w:rFonts w:ascii="Arial" w:hAnsi="Arial" w:cs="Arial"/>
          <w:sz w:val="20"/>
        </w:rPr>
      </w:pPr>
      <w:r w:rsidRPr="002C5967">
        <w:rPr>
          <w:rFonts w:ascii="Arial" w:hAnsi="Arial" w:cs="Arial"/>
          <w:sz w:val="20"/>
        </w:rPr>
        <w:t>Review of app</w:t>
      </w:r>
      <w:r w:rsidR="00E84287" w:rsidRPr="002C5967">
        <w:rPr>
          <w:rFonts w:ascii="Arial" w:hAnsi="Arial" w:cs="Arial"/>
          <w:sz w:val="20"/>
        </w:rPr>
        <w:t>lications will begin</w:t>
      </w:r>
      <w:r w:rsidR="00C134BE" w:rsidRPr="002C5967">
        <w:rPr>
          <w:rFonts w:ascii="Arial" w:hAnsi="Arial" w:cs="Arial"/>
          <w:sz w:val="20"/>
        </w:rPr>
        <w:t xml:space="preserve"> </w:t>
      </w:r>
      <w:r w:rsidR="007106DB" w:rsidRPr="002C5967">
        <w:rPr>
          <w:rFonts w:ascii="Arial" w:hAnsi="Arial" w:cs="Arial"/>
          <w:sz w:val="20"/>
        </w:rPr>
        <w:t>June 15, 2022</w:t>
      </w:r>
      <w:r w:rsidR="00D80F3B" w:rsidRPr="002C5967">
        <w:rPr>
          <w:rFonts w:ascii="Arial" w:hAnsi="Arial" w:cs="Arial"/>
          <w:sz w:val="20"/>
        </w:rPr>
        <w:t xml:space="preserve"> </w:t>
      </w:r>
      <w:r w:rsidRPr="002C5967">
        <w:rPr>
          <w:rFonts w:ascii="Arial" w:hAnsi="Arial" w:cs="Arial"/>
          <w:sz w:val="20"/>
        </w:rPr>
        <w:t>and continue until the position is filled.</w:t>
      </w:r>
    </w:p>
    <w:p w14:paraId="380BBA78" w14:textId="77777777" w:rsidR="004206A7" w:rsidRPr="0070328A" w:rsidRDefault="004206A7" w:rsidP="009F13A6">
      <w:pPr>
        <w:pStyle w:val="NoSpacing"/>
        <w:rPr>
          <w:rFonts w:ascii="Arial" w:hAnsi="Arial" w:cs="Arial"/>
          <w:sz w:val="28"/>
        </w:rPr>
      </w:pPr>
    </w:p>
    <w:p w14:paraId="380BBA79" w14:textId="77777777" w:rsidR="004206A7" w:rsidRPr="0070328A" w:rsidRDefault="004206A7" w:rsidP="009F13A6">
      <w:pPr>
        <w:pStyle w:val="NoSpacing"/>
        <w:rPr>
          <w:rFonts w:ascii="Arial" w:hAnsi="Arial" w:cs="Arial"/>
          <w:sz w:val="28"/>
        </w:rPr>
      </w:pPr>
      <w:r w:rsidRPr="0070328A">
        <w:rPr>
          <w:rFonts w:ascii="Arial" w:hAnsi="Arial" w:cs="Arial"/>
          <w:i/>
          <w:sz w:val="16"/>
          <w:szCs w:val="16"/>
        </w:rPr>
        <w:t>The University of Tennessee is an EEO/AA/Title VI/Title IX Section 504/ADA/ADEA Institution in the provision of its education and employment programs and services. The University of Tennessee does not discriminate on the basis of race, sex, color, religion, national origin, age, disability or veteran status in provision of educational programs and services or employment opportunities and benefits.  This policy extends to both employment by and admission to the University.  The University does not discriminate on the basis of race, sex or disability in its education programs and activities pursuant to the requirements of Title VI of the Civil Rights Act of 1964, Title IX of the Education Amendments of 1972, Section 504 of the Rehabilitation Act of 1973, and the Americans with Disabilities Act (ADA) of 1990.  Inquiries and charges of violation concerning Title VI, Title IX, Section 504, ADA or the Age Discrimination in Employment Act (ADEA) or any of the other above referenced policies should be directed to the Office of Equity and Diversity (OED), 1840 Melrose Avenue, Knoxville, TN 37996-3560, telephone (865) 974-2498 (V/TTY available</w:t>
      </w:r>
      <w:r w:rsidR="00607F92" w:rsidRPr="0070328A">
        <w:rPr>
          <w:rFonts w:ascii="Arial" w:hAnsi="Arial" w:cs="Arial"/>
          <w:i/>
          <w:sz w:val="16"/>
          <w:szCs w:val="16"/>
        </w:rPr>
        <w:t>).</w:t>
      </w:r>
    </w:p>
    <w:p w14:paraId="5916E01E" w14:textId="4A9B9FBA" w:rsidR="000931EC" w:rsidRPr="0070328A" w:rsidRDefault="000931EC" w:rsidP="000931EC">
      <w:pPr>
        <w:pStyle w:val="NoSpacing"/>
        <w:rPr>
          <w:rFonts w:ascii="Arial" w:hAnsi="Arial" w:cs="Arial"/>
        </w:rPr>
      </w:pPr>
    </w:p>
    <w:sectPr w:rsidR="000931EC" w:rsidRPr="0070328A" w:rsidSect="00EB6DA7">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03101"/>
    <w:multiLevelType w:val="multilevel"/>
    <w:tmpl w:val="77A46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415"/>
    <w:rsid w:val="00012729"/>
    <w:rsid w:val="00022166"/>
    <w:rsid w:val="000263F8"/>
    <w:rsid w:val="000529C6"/>
    <w:rsid w:val="00083007"/>
    <w:rsid w:val="000931EC"/>
    <w:rsid w:val="000D1D7A"/>
    <w:rsid w:val="0010453A"/>
    <w:rsid w:val="00123DB8"/>
    <w:rsid w:val="00133DC3"/>
    <w:rsid w:val="00136C59"/>
    <w:rsid w:val="001428F8"/>
    <w:rsid w:val="00154AA7"/>
    <w:rsid w:val="001604A0"/>
    <w:rsid w:val="001617A5"/>
    <w:rsid w:val="00193472"/>
    <w:rsid w:val="001B341A"/>
    <w:rsid w:val="001E1867"/>
    <w:rsid w:val="002A62BC"/>
    <w:rsid w:val="002B0255"/>
    <w:rsid w:val="002B2CFC"/>
    <w:rsid w:val="002B6AB5"/>
    <w:rsid w:val="002C50EC"/>
    <w:rsid w:val="002C5967"/>
    <w:rsid w:val="002C5B46"/>
    <w:rsid w:val="002E0E11"/>
    <w:rsid w:val="002E6202"/>
    <w:rsid w:val="002E625F"/>
    <w:rsid w:val="002F4A55"/>
    <w:rsid w:val="003046B9"/>
    <w:rsid w:val="00310FB4"/>
    <w:rsid w:val="00320F36"/>
    <w:rsid w:val="00322E82"/>
    <w:rsid w:val="00350548"/>
    <w:rsid w:val="0036613E"/>
    <w:rsid w:val="003B687D"/>
    <w:rsid w:val="003D4820"/>
    <w:rsid w:val="003F1B79"/>
    <w:rsid w:val="004100C3"/>
    <w:rsid w:val="004206A7"/>
    <w:rsid w:val="00421086"/>
    <w:rsid w:val="00434BE3"/>
    <w:rsid w:val="00436A9D"/>
    <w:rsid w:val="00456F0F"/>
    <w:rsid w:val="0046493A"/>
    <w:rsid w:val="004774E8"/>
    <w:rsid w:val="0049311F"/>
    <w:rsid w:val="00495B61"/>
    <w:rsid w:val="004A2CB7"/>
    <w:rsid w:val="004C2AC1"/>
    <w:rsid w:val="004E574A"/>
    <w:rsid w:val="004F777F"/>
    <w:rsid w:val="005244E5"/>
    <w:rsid w:val="0055461C"/>
    <w:rsid w:val="00565F62"/>
    <w:rsid w:val="00580AB6"/>
    <w:rsid w:val="005831A6"/>
    <w:rsid w:val="00584C17"/>
    <w:rsid w:val="00595FF4"/>
    <w:rsid w:val="005B2B11"/>
    <w:rsid w:val="005C6C5C"/>
    <w:rsid w:val="005D61C5"/>
    <w:rsid w:val="005E250B"/>
    <w:rsid w:val="00603B1E"/>
    <w:rsid w:val="00607F92"/>
    <w:rsid w:val="006112A1"/>
    <w:rsid w:val="0070328A"/>
    <w:rsid w:val="007106DB"/>
    <w:rsid w:val="0072240A"/>
    <w:rsid w:val="00733BAA"/>
    <w:rsid w:val="007405ED"/>
    <w:rsid w:val="00746AB3"/>
    <w:rsid w:val="00765FAC"/>
    <w:rsid w:val="00774951"/>
    <w:rsid w:val="0077506E"/>
    <w:rsid w:val="0078259C"/>
    <w:rsid w:val="00783E38"/>
    <w:rsid w:val="007F2F49"/>
    <w:rsid w:val="007F678C"/>
    <w:rsid w:val="00815448"/>
    <w:rsid w:val="0085143D"/>
    <w:rsid w:val="008518C9"/>
    <w:rsid w:val="00855098"/>
    <w:rsid w:val="008855B8"/>
    <w:rsid w:val="00892C71"/>
    <w:rsid w:val="00895C55"/>
    <w:rsid w:val="00897E70"/>
    <w:rsid w:val="008F478C"/>
    <w:rsid w:val="00921F37"/>
    <w:rsid w:val="00930E17"/>
    <w:rsid w:val="009523A7"/>
    <w:rsid w:val="00982C3B"/>
    <w:rsid w:val="00983745"/>
    <w:rsid w:val="0099697C"/>
    <w:rsid w:val="009A0CD7"/>
    <w:rsid w:val="009C0294"/>
    <w:rsid w:val="009F13A6"/>
    <w:rsid w:val="00A252AE"/>
    <w:rsid w:val="00A82F88"/>
    <w:rsid w:val="00A84AAF"/>
    <w:rsid w:val="00AA5DBB"/>
    <w:rsid w:val="00AB44BE"/>
    <w:rsid w:val="00AE69E5"/>
    <w:rsid w:val="00B163C9"/>
    <w:rsid w:val="00B243DC"/>
    <w:rsid w:val="00B4671A"/>
    <w:rsid w:val="00BA12C9"/>
    <w:rsid w:val="00BA2AC2"/>
    <w:rsid w:val="00BA77BE"/>
    <w:rsid w:val="00BA7D10"/>
    <w:rsid w:val="00BB1B48"/>
    <w:rsid w:val="00BC6BA6"/>
    <w:rsid w:val="00BD001B"/>
    <w:rsid w:val="00C022B7"/>
    <w:rsid w:val="00C134BE"/>
    <w:rsid w:val="00C406D3"/>
    <w:rsid w:val="00C51717"/>
    <w:rsid w:val="00C60054"/>
    <w:rsid w:val="00C65A63"/>
    <w:rsid w:val="00C8259E"/>
    <w:rsid w:val="00CA1B86"/>
    <w:rsid w:val="00CB2698"/>
    <w:rsid w:val="00D034BC"/>
    <w:rsid w:val="00D41678"/>
    <w:rsid w:val="00D43E8E"/>
    <w:rsid w:val="00D4795C"/>
    <w:rsid w:val="00D62628"/>
    <w:rsid w:val="00D80F3B"/>
    <w:rsid w:val="00D82ED5"/>
    <w:rsid w:val="00D8576E"/>
    <w:rsid w:val="00D924BE"/>
    <w:rsid w:val="00DA72E3"/>
    <w:rsid w:val="00DD7124"/>
    <w:rsid w:val="00DF1377"/>
    <w:rsid w:val="00E06D8E"/>
    <w:rsid w:val="00E648EC"/>
    <w:rsid w:val="00E84287"/>
    <w:rsid w:val="00EB6DA7"/>
    <w:rsid w:val="00ED3415"/>
    <w:rsid w:val="00EE34F6"/>
    <w:rsid w:val="00EE7E98"/>
    <w:rsid w:val="00F221DF"/>
    <w:rsid w:val="00F26E22"/>
    <w:rsid w:val="00F67D59"/>
    <w:rsid w:val="00FA6738"/>
    <w:rsid w:val="00FC7C10"/>
    <w:rsid w:val="00FD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BBA5F"/>
  <w15:docId w15:val="{CB6E6D98-C402-4040-913F-FF59AC98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1B79"/>
    <w:pPr>
      <w:spacing w:after="0" w:line="240" w:lineRule="auto"/>
    </w:pPr>
  </w:style>
  <w:style w:type="paragraph" w:styleId="BalloonText">
    <w:name w:val="Balloon Text"/>
    <w:basedOn w:val="Normal"/>
    <w:link w:val="BalloonTextChar"/>
    <w:uiPriority w:val="99"/>
    <w:semiHidden/>
    <w:unhideWhenUsed/>
    <w:rsid w:val="00D92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4BE"/>
    <w:rPr>
      <w:rFonts w:ascii="Tahoma" w:hAnsi="Tahoma" w:cs="Tahoma"/>
      <w:sz w:val="16"/>
      <w:szCs w:val="16"/>
    </w:rPr>
  </w:style>
  <w:style w:type="character" w:styleId="Hyperlink">
    <w:name w:val="Hyperlink"/>
    <w:basedOn w:val="DefaultParagraphFont"/>
    <w:uiPriority w:val="99"/>
    <w:unhideWhenUsed/>
    <w:rsid w:val="001604A0"/>
    <w:rPr>
      <w:color w:val="0000FF" w:themeColor="hyperlink"/>
      <w:u w:val="single"/>
    </w:rPr>
  </w:style>
  <w:style w:type="character" w:styleId="FollowedHyperlink">
    <w:name w:val="FollowedHyperlink"/>
    <w:basedOn w:val="DefaultParagraphFont"/>
    <w:uiPriority w:val="99"/>
    <w:semiHidden/>
    <w:unhideWhenUsed/>
    <w:rsid w:val="00BD001B"/>
    <w:rPr>
      <w:color w:val="800080" w:themeColor="followedHyperlink"/>
      <w:u w:val="single"/>
    </w:rPr>
  </w:style>
  <w:style w:type="character" w:customStyle="1" w:styleId="UnresolvedMention1">
    <w:name w:val="Unresolved Mention1"/>
    <w:basedOn w:val="DefaultParagraphFont"/>
    <w:uiPriority w:val="99"/>
    <w:semiHidden/>
    <w:unhideWhenUsed/>
    <w:rsid w:val="0010453A"/>
    <w:rPr>
      <w:color w:val="605E5C"/>
      <w:shd w:val="clear" w:color="auto" w:fill="E1DFDD"/>
    </w:rPr>
  </w:style>
  <w:style w:type="character" w:styleId="CommentReference">
    <w:name w:val="annotation reference"/>
    <w:basedOn w:val="DefaultParagraphFont"/>
    <w:uiPriority w:val="99"/>
    <w:semiHidden/>
    <w:unhideWhenUsed/>
    <w:rsid w:val="00B243DC"/>
    <w:rPr>
      <w:sz w:val="16"/>
      <w:szCs w:val="16"/>
    </w:rPr>
  </w:style>
  <w:style w:type="paragraph" w:styleId="CommentText">
    <w:name w:val="annotation text"/>
    <w:basedOn w:val="Normal"/>
    <w:link w:val="CommentTextChar"/>
    <w:uiPriority w:val="99"/>
    <w:semiHidden/>
    <w:unhideWhenUsed/>
    <w:rsid w:val="00B243DC"/>
    <w:pPr>
      <w:spacing w:line="240" w:lineRule="auto"/>
    </w:pPr>
    <w:rPr>
      <w:sz w:val="20"/>
      <w:szCs w:val="20"/>
    </w:rPr>
  </w:style>
  <w:style w:type="character" w:customStyle="1" w:styleId="CommentTextChar">
    <w:name w:val="Comment Text Char"/>
    <w:basedOn w:val="DefaultParagraphFont"/>
    <w:link w:val="CommentText"/>
    <w:uiPriority w:val="99"/>
    <w:semiHidden/>
    <w:rsid w:val="00B243DC"/>
    <w:rPr>
      <w:sz w:val="20"/>
      <w:szCs w:val="20"/>
    </w:rPr>
  </w:style>
  <w:style w:type="paragraph" w:styleId="CommentSubject">
    <w:name w:val="annotation subject"/>
    <w:basedOn w:val="CommentText"/>
    <w:next w:val="CommentText"/>
    <w:link w:val="CommentSubjectChar"/>
    <w:uiPriority w:val="99"/>
    <w:semiHidden/>
    <w:unhideWhenUsed/>
    <w:rsid w:val="00B243DC"/>
    <w:rPr>
      <w:b/>
      <w:bCs/>
    </w:rPr>
  </w:style>
  <w:style w:type="character" w:customStyle="1" w:styleId="CommentSubjectChar">
    <w:name w:val="Comment Subject Char"/>
    <w:basedOn w:val="CommentTextChar"/>
    <w:link w:val="CommentSubject"/>
    <w:uiPriority w:val="99"/>
    <w:semiHidden/>
    <w:rsid w:val="00B243DC"/>
    <w:rPr>
      <w:b/>
      <w:bCs/>
      <w:sz w:val="20"/>
      <w:szCs w:val="20"/>
    </w:rPr>
  </w:style>
  <w:style w:type="paragraph" w:styleId="Revision">
    <w:name w:val="Revision"/>
    <w:hidden/>
    <w:uiPriority w:val="99"/>
    <w:semiHidden/>
    <w:rsid w:val="00EE7E98"/>
    <w:pPr>
      <w:spacing w:after="0" w:line="240" w:lineRule="auto"/>
    </w:pPr>
  </w:style>
  <w:style w:type="character" w:styleId="UnresolvedMention">
    <w:name w:val="Unresolved Mention"/>
    <w:basedOn w:val="DefaultParagraphFont"/>
    <w:uiPriority w:val="99"/>
    <w:semiHidden/>
    <w:unhideWhenUsed/>
    <w:rsid w:val="00765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048149">
      <w:bodyDiv w:val="1"/>
      <w:marLeft w:val="0"/>
      <w:marRight w:val="0"/>
      <w:marTop w:val="0"/>
      <w:marBottom w:val="0"/>
      <w:divBdr>
        <w:top w:val="none" w:sz="0" w:space="0" w:color="auto"/>
        <w:left w:val="none" w:sz="0" w:space="0" w:color="auto"/>
        <w:bottom w:val="none" w:sz="0" w:space="0" w:color="auto"/>
        <w:right w:val="none" w:sz="0" w:space="0" w:color="auto"/>
      </w:divBdr>
    </w:div>
    <w:div w:id="117080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F3DE2A1E0FAB4DBB8CEE15DCADB906" ma:contentTypeVersion="14" ma:contentTypeDescription="Create a new document." ma:contentTypeScope="" ma:versionID="bc1982eeeb7c14a078a54dedbb2e104a">
  <xsd:schema xmlns:xsd="http://www.w3.org/2001/XMLSchema" xmlns:xs="http://www.w3.org/2001/XMLSchema" xmlns:p="http://schemas.microsoft.com/office/2006/metadata/properties" xmlns:ns3="cdab0898-a0e3-49b5-9e28-e8ed388e521d" xmlns:ns4="39808cd1-85d4-4b8a-920f-2bd31488a434" targetNamespace="http://schemas.microsoft.com/office/2006/metadata/properties" ma:root="true" ma:fieldsID="5249cff36738490011595944d76000be" ns3:_="" ns4:_="">
    <xsd:import namespace="cdab0898-a0e3-49b5-9e28-e8ed388e521d"/>
    <xsd:import namespace="39808cd1-85d4-4b8a-920f-2bd31488a4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b0898-a0e3-49b5-9e28-e8ed388e5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808cd1-85d4-4b8a-920f-2bd31488a4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C24A0A-EA0B-409E-B6EE-4F81E709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b0898-a0e3-49b5-9e28-e8ed388e521d"/>
    <ds:schemaRef ds:uri="39808cd1-85d4-4b8a-920f-2bd31488a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EF00F9-C61C-4A77-AE3D-41C830BD9B2A}">
  <ds:schemaRefs>
    <ds:schemaRef ds:uri="http://schemas.microsoft.com/sharepoint/v3/contenttype/forms"/>
  </ds:schemaRefs>
</ds:datastoreItem>
</file>

<file path=customXml/itemProps3.xml><?xml version="1.0" encoding="utf-8"?>
<ds:datastoreItem xmlns:ds="http://schemas.openxmlformats.org/officeDocument/2006/customXml" ds:itemID="{C99747FA-6C25-4149-8B80-10A259DF3702}">
  <ds:schemaRefs>
    <ds:schemaRef ds:uri="http://purl.org/dc/dcmitype/"/>
    <ds:schemaRef ds:uri="39808cd1-85d4-4b8a-920f-2bd31488a434"/>
    <ds:schemaRef ds:uri="http://www.w3.org/XML/1998/namespace"/>
    <ds:schemaRef ds:uri="http://purl.org/dc/term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cdab0898-a0e3-49b5-9e28-e8ed388e521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744</Words>
  <Characters>4242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Eiler</dc:creator>
  <cp:lastModifiedBy>LoBato, Denae Nadine</cp:lastModifiedBy>
  <cp:revision>2</cp:revision>
  <cp:lastPrinted>2021-10-18T19:23:00Z</cp:lastPrinted>
  <dcterms:created xsi:type="dcterms:W3CDTF">2022-07-07T15:24:00Z</dcterms:created>
  <dcterms:modified xsi:type="dcterms:W3CDTF">2022-07-07T15:24:00Z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0x010100CAF3DE2A1E0FAB4DBB8CEE15DCADB906</vt:lpwstr>
  </property>
</Properties>
</file>